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C7" w:rsidRPr="00CE5EE9" w:rsidRDefault="00A27C00" w:rsidP="008E7E99">
      <w:pPr>
        <w:jc w:val="both"/>
        <w:rPr>
          <w:b/>
          <w:sz w:val="28"/>
          <w:szCs w:val="28"/>
        </w:rPr>
      </w:pPr>
      <w:r w:rsidRPr="00CE5EE9">
        <w:rPr>
          <w:b/>
          <w:sz w:val="28"/>
          <w:szCs w:val="28"/>
        </w:rPr>
        <w:t>Compte rendu de l’activité midi de la communauté de pratique : 9 mars 2015</w:t>
      </w:r>
    </w:p>
    <w:p w:rsidR="00A27C00" w:rsidRPr="00CE5EE9" w:rsidRDefault="00A27C00" w:rsidP="008E7E99">
      <w:pPr>
        <w:jc w:val="both"/>
        <w:rPr>
          <w:sz w:val="24"/>
          <w:szCs w:val="24"/>
        </w:rPr>
      </w:pPr>
      <w:r w:rsidRPr="00CE5EE9">
        <w:rPr>
          <w:b/>
          <w:sz w:val="24"/>
          <w:szCs w:val="24"/>
        </w:rPr>
        <w:t>Thème</w:t>
      </w:r>
      <w:r w:rsidRPr="00CE5EE9">
        <w:rPr>
          <w:sz w:val="24"/>
          <w:szCs w:val="24"/>
        </w:rPr>
        <w:t xml:space="preserve"> : </w:t>
      </w:r>
      <w:bookmarkStart w:id="0" w:name="_GoBack"/>
      <w:bookmarkEnd w:id="0"/>
      <w:r w:rsidR="00633819">
        <w:rPr>
          <w:rFonts w:ascii="Verdana" w:hAnsi="Verdana"/>
          <w:sz w:val="20"/>
          <w:szCs w:val="20"/>
        </w:rPr>
        <w:t>Trouble du Déficit de l'Attention avec ou sans Hyperactivité</w:t>
      </w:r>
      <w:r w:rsidR="00633819">
        <w:rPr>
          <w:rFonts w:ascii="Verdana" w:hAnsi="Verdana"/>
          <w:sz w:val="20"/>
          <w:szCs w:val="20"/>
        </w:rPr>
        <w:t xml:space="preserve"> (TDAH)</w:t>
      </w:r>
    </w:p>
    <w:p w:rsidR="00A27C00" w:rsidRPr="00CE5EE9" w:rsidRDefault="00A27C00" w:rsidP="008E7E99">
      <w:pPr>
        <w:jc w:val="both"/>
        <w:rPr>
          <w:sz w:val="24"/>
          <w:szCs w:val="24"/>
        </w:rPr>
      </w:pPr>
      <w:r w:rsidRPr="00CE5EE9">
        <w:rPr>
          <w:b/>
          <w:sz w:val="24"/>
          <w:szCs w:val="24"/>
        </w:rPr>
        <w:t>Invitée</w:t>
      </w:r>
      <w:r w:rsidRPr="00CE5EE9">
        <w:rPr>
          <w:sz w:val="24"/>
          <w:szCs w:val="24"/>
        </w:rPr>
        <w:t xml:space="preserve"> : </w:t>
      </w:r>
      <w:proofErr w:type="spellStart"/>
      <w:r w:rsidRPr="00CE5EE9">
        <w:rPr>
          <w:sz w:val="24"/>
          <w:szCs w:val="24"/>
        </w:rPr>
        <w:t>Dr</w:t>
      </w:r>
      <w:r w:rsidR="003E0C5A">
        <w:rPr>
          <w:sz w:val="24"/>
          <w:szCs w:val="24"/>
        </w:rPr>
        <w:t>e</w:t>
      </w:r>
      <w:proofErr w:type="spellEnd"/>
      <w:r w:rsidRPr="00CE5EE9">
        <w:rPr>
          <w:sz w:val="24"/>
          <w:szCs w:val="24"/>
        </w:rPr>
        <w:t xml:space="preserve"> Christiane Laberge, médecin de l’équ</w:t>
      </w:r>
      <w:r w:rsidR="008E7E99">
        <w:rPr>
          <w:sz w:val="24"/>
          <w:szCs w:val="24"/>
        </w:rPr>
        <w:t>ipe santé mentale jeunesse</w:t>
      </w:r>
      <w:r w:rsidR="005B7876" w:rsidRPr="00CE5EE9">
        <w:rPr>
          <w:sz w:val="24"/>
          <w:szCs w:val="24"/>
        </w:rPr>
        <w:t xml:space="preserve"> du CSSS Dorval Lasalle L</w:t>
      </w:r>
      <w:r w:rsidRPr="00CE5EE9">
        <w:rPr>
          <w:sz w:val="24"/>
          <w:szCs w:val="24"/>
        </w:rPr>
        <w:t>achine</w:t>
      </w:r>
    </w:p>
    <w:p w:rsidR="005B7876" w:rsidRPr="00CE5EE9" w:rsidRDefault="005B7876" w:rsidP="008E7E99">
      <w:pPr>
        <w:jc w:val="both"/>
        <w:rPr>
          <w:sz w:val="24"/>
          <w:szCs w:val="24"/>
        </w:rPr>
      </w:pPr>
      <w:r w:rsidRPr="00CE5EE9">
        <w:rPr>
          <w:sz w:val="24"/>
          <w:szCs w:val="24"/>
        </w:rPr>
        <w:t>Le TDAH est un sujet largement médiatisé qui soulève plusieurs questions et pose de nombreux défis aux intervenants qui travaillent auprès des jeunes et de leurs familles. Le CSSS Dorval Lasalle Lachine a développé une expertise da</w:t>
      </w:r>
      <w:r w:rsidR="008E7E99">
        <w:rPr>
          <w:sz w:val="24"/>
          <w:szCs w:val="24"/>
        </w:rPr>
        <w:t xml:space="preserve">ns le traitement </w:t>
      </w:r>
      <w:r w:rsidR="003E0C5A">
        <w:rPr>
          <w:sz w:val="24"/>
          <w:szCs w:val="24"/>
        </w:rPr>
        <w:t>du</w:t>
      </w:r>
      <w:r w:rsidRPr="00CE5EE9">
        <w:rPr>
          <w:sz w:val="24"/>
          <w:szCs w:val="24"/>
        </w:rPr>
        <w:t xml:space="preserve"> TDAH chez les jeunes. Le </w:t>
      </w:r>
      <w:proofErr w:type="spellStart"/>
      <w:r w:rsidRPr="00CE5EE9">
        <w:rPr>
          <w:sz w:val="24"/>
          <w:szCs w:val="24"/>
        </w:rPr>
        <w:t>Dr</w:t>
      </w:r>
      <w:r w:rsidR="008E7E99">
        <w:rPr>
          <w:sz w:val="24"/>
          <w:szCs w:val="24"/>
        </w:rPr>
        <w:t>e</w:t>
      </w:r>
      <w:proofErr w:type="spellEnd"/>
      <w:r w:rsidRPr="00CE5EE9">
        <w:rPr>
          <w:sz w:val="24"/>
          <w:szCs w:val="24"/>
        </w:rPr>
        <w:t xml:space="preserve"> Christiane Laberge, médecin de l’équipe santé mentale jeunesse, a </w:t>
      </w:r>
      <w:r w:rsidR="008E7E99">
        <w:rPr>
          <w:sz w:val="24"/>
          <w:szCs w:val="24"/>
        </w:rPr>
        <w:t xml:space="preserve">accepté </w:t>
      </w:r>
      <w:r w:rsidR="00303E72" w:rsidRPr="00CE5EE9">
        <w:rPr>
          <w:sz w:val="24"/>
          <w:szCs w:val="24"/>
        </w:rPr>
        <w:t>de partager</w:t>
      </w:r>
      <w:r w:rsidRPr="00CE5EE9">
        <w:rPr>
          <w:sz w:val="24"/>
          <w:szCs w:val="24"/>
        </w:rPr>
        <w:t xml:space="preserve"> son expertise clinique avec les membres de la communauté de pratique</w:t>
      </w:r>
      <w:r w:rsidR="008E7E99">
        <w:rPr>
          <w:sz w:val="24"/>
          <w:szCs w:val="24"/>
        </w:rPr>
        <w:t xml:space="preserve"> sur cette problématique</w:t>
      </w:r>
      <w:r w:rsidR="00616AB6" w:rsidRPr="00CE5EE9">
        <w:rPr>
          <w:sz w:val="24"/>
          <w:szCs w:val="24"/>
        </w:rPr>
        <w:t xml:space="preserve">. </w:t>
      </w:r>
    </w:p>
    <w:p w:rsidR="002A7B64" w:rsidRDefault="00303E72" w:rsidP="008E7E99">
      <w:pPr>
        <w:jc w:val="both"/>
        <w:rPr>
          <w:sz w:val="24"/>
          <w:szCs w:val="24"/>
        </w:rPr>
      </w:pPr>
      <w:r w:rsidRPr="00CE5EE9">
        <w:rPr>
          <w:sz w:val="24"/>
          <w:szCs w:val="24"/>
        </w:rPr>
        <w:t xml:space="preserve">Au cours de sa présentation, </w:t>
      </w:r>
      <w:proofErr w:type="spellStart"/>
      <w:r w:rsidRPr="00CE5EE9">
        <w:rPr>
          <w:sz w:val="24"/>
          <w:szCs w:val="24"/>
        </w:rPr>
        <w:t>Dr</w:t>
      </w:r>
      <w:r w:rsidR="008E7E99">
        <w:rPr>
          <w:sz w:val="24"/>
          <w:szCs w:val="24"/>
        </w:rPr>
        <w:t>e</w:t>
      </w:r>
      <w:proofErr w:type="spellEnd"/>
      <w:r w:rsidR="008E7E99">
        <w:rPr>
          <w:sz w:val="24"/>
          <w:szCs w:val="24"/>
        </w:rPr>
        <w:t xml:space="preserve"> Laberge a abordé</w:t>
      </w:r>
      <w:r w:rsidRPr="00CE5EE9">
        <w:rPr>
          <w:sz w:val="24"/>
          <w:szCs w:val="24"/>
        </w:rPr>
        <w:t xml:space="preserve"> la question du dépistage du TDAH chez les enfants et les jeunes en orientant les intervenants vers des pistes à explorer (historique familial, profil de sommeil, grossesse précoce, consommation</w:t>
      </w:r>
      <w:r w:rsidR="003E0C5A">
        <w:rPr>
          <w:sz w:val="24"/>
          <w:szCs w:val="24"/>
        </w:rPr>
        <w:t>,</w:t>
      </w:r>
      <w:r w:rsidRPr="00CE5EE9">
        <w:rPr>
          <w:sz w:val="24"/>
          <w:szCs w:val="24"/>
        </w:rPr>
        <w:t xml:space="preserve"> etc.).  </w:t>
      </w:r>
      <w:proofErr w:type="spellStart"/>
      <w:r w:rsidR="008E7E99">
        <w:rPr>
          <w:sz w:val="24"/>
          <w:szCs w:val="24"/>
        </w:rPr>
        <w:t>Dr</w:t>
      </w:r>
      <w:r w:rsidR="003E0C5A">
        <w:rPr>
          <w:sz w:val="24"/>
          <w:szCs w:val="24"/>
        </w:rPr>
        <w:t>e</w:t>
      </w:r>
      <w:proofErr w:type="spellEnd"/>
      <w:r w:rsidR="008E7E99">
        <w:rPr>
          <w:sz w:val="24"/>
          <w:szCs w:val="24"/>
        </w:rPr>
        <w:t xml:space="preserve"> Laberge a entre autre évoqué le</w:t>
      </w:r>
      <w:r w:rsidR="007C0ED2" w:rsidRPr="00CE5EE9">
        <w:rPr>
          <w:sz w:val="24"/>
          <w:szCs w:val="24"/>
        </w:rPr>
        <w:t xml:space="preserve"> </w:t>
      </w:r>
      <w:hyperlink r:id="rId7" w:history="1">
        <w:r w:rsidR="007C0ED2" w:rsidRPr="00CE5EE9">
          <w:rPr>
            <w:rStyle w:val="Lienhypertexte"/>
            <w:sz w:val="24"/>
            <w:szCs w:val="24"/>
          </w:rPr>
          <w:t>questionnaire élaboré par le pédiatre Pierre-Claude Poulin</w:t>
        </w:r>
      </w:hyperlink>
      <w:r w:rsidR="007C0ED2" w:rsidRPr="00CE5EE9">
        <w:rPr>
          <w:sz w:val="24"/>
          <w:szCs w:val="24"/>
        </w:rPr>
        <w:t xml:space="preserve">, questionnaire </w:t>
      </w:r>
      <w:r w:rsidR="00F872E9" w:rsidRPr="00CE5EE9">
        <w:rPr>
          <w:sz w:val="24"/>
          <w:szCs w:val="24"/>
        </w:rPr>
        <w:t xml:space="preserve">qualitatif </w:t>
      </w:r>
      <w:r w:rsidR="00895769">
        <w:rPr>
          <w:sz w:val="24"/>
          <w:szCs w:val="24"/>
        </w:rPr>
        <w:t>utilisé à la clinique du CSSS Dorval-Lasalle-Lachine</w:t>
      </w:r>
      <w:r w:rsidR="007C0ED2" w:rsidRPr="00CE5EE9">
        <w:rPr>
          <w:sz w:val="24"/>
          <w:szCs w:val="24"/>
        </w:rPr>
        <w:t>.</w:t>
      </w:r>
      <w:r w:rsidR="00895769">
        <w:rPr>
          <w:sz w:val="24"/>
          <w:szCs w:val="24"/>
        </w:rPr>
        <w:t xml:space="preserve"> </w:t>
      </w:r>
      <w:proofErr w:type="spellStart"/>
      <w:r w:rsidR="007C0ED2" w:rsidRPr="00CE5EE9">
        <w:rPr>
          <w:sz w:val="24"/>
          <w:szCs w:val="24"/>
        </w:rPr>
        <w:t>Dr</w:t>
      </w:r>
      <w:r w:rsidR="008E7E99">
        <w:rPr>
          <w:sz w:val="24"/>
          <w:szCs w:val="24"/>
        </w:rPr>
        <w:t>e</w:t>
      </w:r>
      <w:proofErr w:type="spellEnd"/>
      <w:r w:rsidR="007C0ED2" w:rsidRPr="00CE5EE9">
        <w:rPr>
          <w:sz w:val="24"/>
          <w:szCs w:val="24"/>
        </w:rPr>
        <w:t xml:space="preserve"> </w:t>
      </w:r>
      <w:r w:rsidR="00895769">
        <w:rPr>
          <w:sz w:val="24"/>
          <w:szCs w:val="24"/>
        </w:rPr>
        <w:t xml:space="preserve">Laberge </w:t>
      </w:r>
      <w:r w:rsidR="007C0ED2" w:rsidRPr="00CE5EE9">
        <w:rPr>
          <w:sz w:val="24"/>
          <w:szCs w:val="24"/>
        </w:rPr>
        <w:t>a également</w:t>
      </w:r>
      <w:r w:rsidR="008E7E99">
        <w:rPr>
          <w:sz w:val="24"/>
          <w:szCs w:val="24"/>
        </w:rPr>
        <w:t xml:space="preserve"> présenté</w:t>
      </w:r>
      <w:r w:rsidR="0086050A" w:rsidRPr="00CE5EE9">
        <w:rPr>
          <w:sz w:val="24"/>
          <w:szCs w:val="24"/>
        </w:rPr>
        <w:t xml:space="preserve"> des conseils </w:t>
      </w:r>
      <w:r w:rsidR="002F7B71" w:rsidRPr="00CE5EE9">
        <w:rPr>
          <w:sz w:val="24"/>
          <w:szCs w:val="24"/>
        </w:rPr>
        <w:t xml:space="preserve">concrets </w:t>
      </w:r>
      <w:r w:rsidR="0086050A" w:rsidRPr="00CE5EE9">
        <w:rPr>
          <w:sz w:val="24"/>
          <w:szCs w:val="24"/>
        </w:rPr>
        <w:t xml:space="preserve">pour soutenir </w:t>
      </w:r>
      <w:r w:rsidR="002F7B71" w:rsidRPr="00CE5EE9">
        <w:rPr>
          <w:sz w:val="24"/>
          <w:szCs w:val="24"/>
        </w:rPr>
        <w:t xml:space="preserve">et accompagner </w:t>
      </w:r>
      <w:r w:rsidR="0086050A" w:rsidRPr="00CE5EE9">
        <w:rPr>
          <w:sz w:val="24"/>
          <w:szCs w:val="24"/>
        </w:rPr>
        <w:t xml:space="preserve"> les parents (routines de vie, sommeil, heures des repas, </w:t>
      </w:r>
      <w:r w:rsidR="002F7B71" w:rsidRPr="00CE5EE9">
        <w:rPr>
          <w:sz w:val="24"/>
          <w:szCs w:val="24"/>
        </w:rPr>
        <w:t xml:space="preserve">etc.) et faciliter le suivi de </w:t>
      </w:r>
      <w:r w:rsidR="003E0C5A">
        <w:rPr>
          <w:sz w:val="24"/>
          <w:szCs w:val="24"/>
        </w:rPr>
        <w:t>c</w:t>
      </w:r>
      <w:r w:rsidR="0086050A" w:rsidRPr="00CE5EE9">
        <w:rPr>
          <w:sz w:val="24"/>
          <w:szCs w:val="24"/>
        </w:rPr>
        <w:t xml:space="preserve">es jeunes. </w:t>
      </w:r>
    </w:p>
    <w:p w:rsidR="002A7B64" w:rsidRDefault="002A7B64" w:rsidP="008E7E99">
      <w:pPr>
        <w:jc w:val="both"/>
        <w:rPr>
          <w:sz w:val="24"/>
          <w:szCs w:val="24"/>
        </w:rPr>
      </w:pPr>
      <w:r w:rsidRPr="002A7B64">
        <w:rPr>
          <w:sz w:val="24"/>
          <w:szCs w:val="24"/>
        </w:rPr>
        <w:t>En effet, les habitudes saines de vie des enfants semblent centrales dans le suivi des jeunes au sein de leur équipe, où les intervenants fournissent des informations aux parents notamment au niveau de l’importance de limiter les écrans 2h avant le l’heure du coucher, en favorisant plutôt les moments de lectures partagées avec l’enfant. Les parents sont aussi encouragés à assurer un apport suffisant de nutriments au moment du déjeuner le matin, ou lors de l’après-midi pour limiter les maux de tête souvent rapportées par les enfants.  Les parents peuvent être accompagnés dans l’application de ces conseils, à l’aide de questions précises sur le déroulement de la routine avec l’enfant, afin de pouvoir cibler les éléments plus difficiles et proposer les méthodes psychoéducatives appropriées pour contourner les obstacles. Une activité de cuisine pour les enfants a aussi été réalisée avec succès, et cette introduction à l’alimentation dans un contexte agréable semble une piste intéressante pour améliorer leurs habitudes à cet effet et le besoin de l’équipe en termes d’expertise en nutrition a d’ailleurs été nommé.</w:t>
      </w:r>
    </w:p>
    <w:p w:rsidR="002A7B64" w:rsidRDefault="0086050A" w:rsidP="008E7E99">
      <w:pPr>
        <w:jc w:val="both"/>
        <w:rPr>
          <w:sz w:val="24"/>
          <w:szCs w:val="24"/>
        </w:rPr>
      </w:pPr>
      <w:r w:rsidRPr="00CE5EE9">
        <w:rPr>
          <w:sz w:val="24"/>
          <w:szCs w:val="24"/>
        </w:rPr>
        <w:t>La question de la médication a également été abordée</w:t>
      </w:r>
      <w:r w:rsidR="007C0ED2" w:rsidRPr="00CE5EE9">
        <w:rPr>
          <w:sz w:val="24"/>
          <w:szCs w:val="24"/>
        </w:rPr>
        <w:t xml:space="preserve"> (impacts, acceptation par les parents,</w:t>
      </w:r>
      <w:r w:rsidR="002A7B64">
        <w:rPr>
          <w:color w:val="FF0000"/>
          <w:sz w:val="24"/>
          <w:szCs w:val="24"/>
        </w:rPr>
        <w:t xml:space="preserve"> </w:t>
      </w:r>
      <w:r w:rsidR="002A7B64" w:rsidRPr="002A7B64">
        <w:rPr>
          <w:sz w:val="24"/>
          <w:szCs w:val="24"/>
        </w:rPr>
        <w:t xml:space="preserve">importance de fournir de l’information et de proposer un suivi avec des rencontres rapprochées où le parent est par exemple invité à comparer le fonctionnement du jeune avant et après la médication, </w:t>
      </w:r>
      <w:r w:rsidR="007C0ED2" w:rsidRPr="002A7B64">
        <w:rPr>
          <w:sz w:val="24"/>
          <w:szCs w:val="24"/>
        </w:rPr>
        <w:t>etc</w:t>
      </w:r>
      <w:r w:rsidR="007C0ED2" w:rsidRPr="00CE5EE9">
        <w:rPr>
          <w:sz w:val="24"/>
          <w:szCs w:val="24"/>
        </w:rPr>
        <w:t>.)</w:t>
      </w:r>
      <w:r w:rsidRPr="00CE5EE9">
        <w:rPr>
          <w:sz w:val="24"/>
          <w:szCs w:val="24"/>
        </w:rPr>
        <w:t>.</w:t>
      </w:r>
      <w:r w:rsidR="007C0ED2" w:rsidRPr="00CE5EE9">
        <w:rPr>
          <w:sz w:val="24"/>
          <w:szCs w:val="24"/>
        </w:rPr>
        <w:t xml:space="preserve"> </w:t>
      </w:r>
    </w:p>
    <w:p w:rsidR="00701F48" w:rsidRPr="00CE5EE9" w:rsidRDefault="00F872E9" w:rsidP="008E7E99">
      <w:pPr>
        <w:jc w:val="both"/>
        <w:rPr>
          <w:sz w:val="24"/>
          <w:szCs w:val="24"/>
        </w:rPr>
      </w:pPr>
      <w:r w:rsidRPr="00CE5EE9">
        <w:rPr>
          <w:sz w:val="24"/>
          <w:szCs w:val="24"/>
        </w:rPr>
        <w:lastRenderedPageBreak/>
        <w:t xml:space="preserve">L’importance de travailler en étroite collaboration avec les écoles a largement été soulignée, à la fois en </w:t>
      </w:r>
      <w:r w:rsidRPr="002A7B64">
        <w:rPr>
          <w:sz w:val="24"/>
          <w:szCs w:val="24"/>
        </w:rPr>
        <w:t>te</w:t>
      </w:r>
      <w:r w:rsidR="008E7E99" w:rsidRPr="002A7B64">
        <w:rPr>
          <w:sz w:val="24"/>
          <w:szCs w:val="24"/>
        </w:rPr>
        <w:t xml:space="preserve">rmes d’évaluation du jeune </w:t>
      </w:r>
      <w:r w:rsidR="002A7B64" w:rsidRPr="002A7B64">
        <w:rPr>
          <w:sz w:val="24"/>
          <w:szCs w:val="24"/>
        </w:rPr>
        <w:t xml:space="preserve">(l’évaluation psychologique étant importante pour départager les autres éléments potentiellement en cause dans la symptomatique du jeune) </w:t>
      </w:r>
      <w:r w:rsidR="008E7E99" w:rsidRPr="002A7B64">
        <w:rPr>
          <w:sz w:val="24"/>
          <w:szCs w:val="24"/>
        </w:rPr>
        <w:t>et en</w:t>
      </w:r>
      <w:r w:rsidRPr="002A7B64">
        <w:rPr>
          <w:sz w:val="24"/>
          <w:szCs w:val="24"/>
        </w:rPr>
        <w:t xml:space="preserve"> termes</w:t>
      </w:r>
      <w:r w:rsidR="003B14DB" w:rsidRPr="002A7B64">
        <w:rPr>
          <w:sz w:val="24"/>
          <w:szCs w:val="24"/>
        </w:rPr>
        <w:t xml:space="preserve"> de suivi et d’accompagnement. </w:t>
      </w:r>
    </w:p>
    <w:p w:rsidR="00816979" w:rsidRPr="003B14DB" w:rsidRDefault="00701F48" w:rsidP="008E7E99">
      <w:pPr>
        <w:jc w:val="both"/>
        <w:rPr>
          <w:sz w:val="24"/>
          <w:szCs w:val="24"/>
        </w:rPr>
      </w:pPr>
      <w:r w:rsidRPr="00CE5EE9">
        <w:rPr>
          <w:sz w:val="24"/>
          <w:szCs w:val="24"/>
        </w:rPr>
        <w:t>Voici une série de ressources  intéressantes qui s’adressent aux</w:t>
      </w:r>
      <w:r w:rsidR="00A606D2" w:rsidRPr="00CE5EE9">
        <w:rPr>
          <w:sz w:val="24"/>
          <w:szCs w:val="24"/>
        </w:rPr>
        <w:t xml:space="preserve"> professionnels. Ces liens vous donnent accès à des renseignements pour mieux comprendre cette problématique (inf</w:t>
      </w:r>
      <w:r w:rsidR="003E0C5A">
        <w:rPr>
          <w:sz w:val="24"/>
          <w:szCs w:val="24"/>
        </w:rPr>
        <w:t>o</w:t>
      </w:r>
      <w:r w:rsidR="00A606D2" w:rsidRPr="00CE5EE9">
        <w:rPr>
          <w:sz w:val="24"/>
          <w:szCs w:val="24"/>
        </w:rPr>
        <w:t>rmations, capsules audio, etc.), à des outils de dépistage, d’éva</w:t>
      </w:r>
      <w:r w:rsidR="008E7E99">
        <w:rPr>
          <w:sz w:val="24"/>
          <w:szCs w:val="24"/>
        </w:rPr>
        <w:t>luation et de suivis</w:t>
      </w:r>
      <w:r w:rsidR="003E0C5A">
        <w:rPr>
          <w:sz w:val="24"/>
          <w:szCs w:val="24"/>
        </w:rPr>
        <w:t>,</w:t>
      </w:r>
      <w:r w:rsidR="008E7E99">
        <w:rPr>
          <w:sz w:val="24"/>
          <w:szCs w:val="24"/>
        </w:rPr>
        <w:t xml:space="preserve"> de même qu’à</w:t>
      </w:r>
      <w:r w:rsidR="00A606D2" w:rsidRPr="00CE5EE9">
        <w:rPr>
          <w:sz w:val="24"/>
          <w:szCs w:val="24"/>
        </w:rPr>
        <w:t xml:space="preserve"> des informations sur les options de traitements. Ces sites comportent également du matériel pour soutenir les jeunes et les parents. </w:t>
      </w:r>
    </w:p>
    <w:p w:rsidR="00616AB6" w:rsidRPr="00CE5EE9" w:rsidRDefault="008A4837" w:rsidP="008E7E99">
      <w:pPr>
        <w:jc w:val="both"/>
        <w:rPr>
          <w:b/>
          <w:sz w:val="28"/>
          <w:szCs w:val="28"/>
        </w:rPr>
      </w:pPr>
      <w:r w:rsidRPr="00CE5EE9">
        <w:rPr>
          <w:b/>
          <w:sz w:val="28"/>
          <w:szCs w:val="28"/>
        </w:rPr>
        <w:t>Ressources</w:t>
      </w:r>
      <w:r w:rsidR="009D050C" w:rsidRPr="00CE5EE9">
        <w:rPr>
          <w:b/>
          <w:sz w:val="28"/>
          <w:szCs w:val="28"/>
        </w:rPr>
        <w:t xml:space="preserve"> </w:t>
      </w:r>
      <w:r w:rsidR="009D050C" w:rsidRPr="00CE5EE9">
        <w:rPr>
          <w:sz w:val="28"/>
          <w:szCs w:val="28"/>
        </w:rPr>
        <w:t>(</w:t>
      </w:r>
      <w:proofErr w:type="spellStart"/>
      <w:r w:rsidR="00765978">
        <w:rPr>
          <w:sz w:val="28"/>
          <w:szCs w:val="28"/>
        </w:rPr>
        <w:t>Ctrl+clic</w:t>
      </w:r>
      <w:proofErr w:type="spellEnd"/>
      <w:r w:rsidR="009D050C" w:rsidRPr="00CE5EE9">
        <w:rPr>
          <w:sz w:val="28"/>
          <w:szCs w:val="28"/>
        </w:rPr>
        <w:t xml:space="preserve"> </w:t>
      </w:r>
      <w:r w:rsidR="0002439C">
        <w:rPr>
          <w:sz w:val="28"/>
          <w:szCs w:val="28"/>
        </w:rPr>
        <w:t xml:space="preserve">sur chacune des références </w:t>
      </w:r>
      <w:r w:rsidR="009D050C" w:rsidRPr="00CE5EE9">
        <w:rPr>
          <w:sz w:val="28"/>
          <w:szCs w:val="28"/>
        </w:rPr>
        <w:t>pour accéder)</w:t>
      </w:r>
    </w:p>
    <w:p w:rsidR="005C2098" w:rsidRPr="00CE5EE9" w:rsidRDefault="00633819" w:rsidP="008E7E99">
      <w:pPr>
        <w:pStyle w:val="Paragraphedeliste"/>
        <w:numPr>
          <w:ilvl w:val="0"/>
          <w:numId w:val="5"/>
        </w:numPr>
        <w:spacing w:after="0" w:line="240" w:lineRule="auto"/>
        <w:jc w:val="both"/>
        <w:rPr>
          <w:rFonts w:eastAsia="Times New Roman" w:cs="Times New Roman"/>
          <w:color w:val="0070C0"/>
          <w:sz w:val="28"/>
          <w:szCs w:val="28"/>
          <w:lang w:val="fr-FR" w:eastAsia="fr-CA"/>
        </w:rPr>
      </w:pPr>
      <w:hyperlink r:id="rId8" w:history="1">
        <w:r w:rsidR="005C2098" w:rsidRPr="00CE5EE9">
          <w:rPr>
            <w:rStyle w:val="Lienhypertexte"/>
            <w:rFonts w:eastAsia="Times New Roman" w:cs="Times New Roman"/>
            <w:sz w:val="28"/>
            <w:szCs w:val="28"/>
            <w:lang w:val="fr-FR" w:eastAsia="fr-CA"/>
          </w:rPr>
          <w:t xml:space="preserve">Site </w:t>
        </w:r>
        <w:r w:rsidR="00E833D2" w:rsidRPr="00CE5EE9">
          <w:rPr>
            <w:rStyle w:val="Lienhypertexte"/>
            <w:rFonts w:eastAsia="Times New Roman" w:cs="Times New Roman"/>
            <w:sz w:val="28"/>
            <w:szCs w:val="28"/>
            <w:lang w:val="fr-FR" w:eastAsia="fr-CA"/>
          </w:rPr>
          <w:t>dédié au trouble du déficit de l'attention avec ou sans hyperactivité (</w:t>
        </w:r>
        <w:r w:rsidR="00895769" w:rsidRPr="00CE5EE9">
          <w:rPr>
            <w:rStyle w:val="Lienhypertexte"/>
            <w:rFonts w:eastAsia="Times New Roman" w:cs="Times New Roman"/>
            <w:sz w:val="28"/>
            <w:szCs w:val="28"/>
            <w:lang w:val="fr-FR" w:eastAsia="fr-CA"/>
          </w:rPr>
          <w:t>TDAH)</w:t>
        </w:r>
        <w:r w:rsidR="00E833D2" w:rsidRPr="00CE5EE9">
          <w:rPr>
            <w:rStyle w:val="Lienhypertexte"/>
            <w:rFonts w:eastAsia="Times New Roman" w:cs="Times New Roman"/>
            <w:sz w:val="28"/>
            <w:szCs w:val="28"/>
            <w:lang w:val="fr-FR" w:eastAsia="fr-CA"/>
          </w:rPr>
          <w:t xml:space="preserve"> </w:t>
        </w:r>
        <w:r w:rsidR="005C2098" w:rsidRPr="00CE5EE9">
          <w:rPr>
            <w:rStyle w:val="Lienhypertexte"/>
            <w:rFonts w:eastAsia="Times New Roman" w:cs="Times New Roman"/>
            <w:sz w:val="28"/>
            <w:szCs w:val="28"/>
            <w:lang w:val="fr-FR" w:eastAsia="fr-CA"/>
          </w:rPr>
          <w:t>créé et élaboré sous la coordination de Dr Anni</w:t>
        </w:r>
        <w:r w:rsidR="00E833D2" w:rsidRPr="00CE5EE9">
          <w:rPr>
            <w:rStyle w:val="Lienhypertexte"/>
            <w:rFonts w:eastAsia="Times New Roman" w:cs="Times New Roman"/>
            <w:sz w:val="28"/>
            <w:szCs w:val="28"/>
            <w:lang w:val="fr-FR" w:eastAsia="fr-CA"/>
          </w:rPr>
          <w:t>ck Vincent, médecin-psychiatre.</w:t>
        </w:r>
      </w:hyperlink>
      <w:r w:rsidR="00782367" w:rsidRPr="00CE5EE9">
        <w:rPr>
          <w:rFonts w:eastAsia="Times New Roman" w:cs="Times New Roman"/>
          <w:color w:val="0070C0"/>
          <w:sz w:val="28"/>
          <w:szCs w:val="28"/>
          <w:lang w:val="fr-FR" w:eastAsia="fr-CA"/>
        </w:rPr>
        <w:t xml:space="preserve"> </w:t>
      </w:r>
    </w:p>
    <w:p w:rsidR="00A606D2" w:rsidRPr="00CE5EE9" w:rsidRDefault="00A606D2" w:rsidP="008E7E99">
      <w:pPr>
        <w:pStyle w:val="Paragraphedeliste"/>
        <w:spacing w:after="0" w:line="240" w:lineRule="auto"/>
        <w:jc w:val="both"/>
        <w:rPr>
          <w:rFonts w:eastAsia="Times New Roman" w:cs="Times New Roman"/>
          <w:color w:val="0070C0"/>
          <w:sz w:val="28"/>
          <w:szCs w:val="28"/>
          <w:lang w:val="fr-FR" w:eastAsia="fr-CA"/>
        </w:rPr>
      </w:pPr>
    </w:p>
    <w:p w:rsidR="004E2176" w:rsidRPr="00CE5EE9" w:rsidRDefault="00633819" w:rsidP="008E7E99">
      <w:pPr>
        <w:pStyle w:val="Paragraphedeliste"/>
        <w:numPr>
          <w:ilvl w:val="0"/>
          <w:numId w:val="5"/>
        </w:numPr>
        <w:jc w:val="both"/>
        <w:rPr>
          <w:sz w:val="28"/>
          <w:szCs w:val="28"/>
        </w:rPr>
      </w:pPr>
      <w:hyperlink r:id="rId9" w:history="1">
        <w:r w:rsidR="00102F7F" w:rsidRPr="00CE5EE9">
          <w:rPr>
            <w:rStyle w:val="Lienhypertexte"/>
            <w:sz w:val="28"/>
            <w:szCs w:val="28"/>
          </w:rPr>
          <w:t xml:space="preserve">Livres dynamiques et colorés écrit par le Dr Vincent </w:t>
        </w:r>
        <w:r w:rsidR="00877751" w:rsidRPr="00CE5EE9">
          <w:rPr>
            <w:rStyle w:val="Lienhypertexte"/>
            <w:sz w:val="28"/>
            <w:szCs w:val="28"/>
          </w:rPr>
          <w:t xml:space="preserve"> à l’intention de</w:t>
        </w:r>
        <w:r w:rsidR="00102F7F" w:rsidRPr="00CE5EE9">
          <w:rPr>
            <w:rStyle w:val="Lienhypertexte"/>
            <w:sz w:val="28"/>
            <w:szCs w:val="28"/>
          </w:rPr>
          <w:t>s</w:t>
        </w:r>
        <w:r w:rsidR="00877751" w:rsidRPr="00CE5EE9">
          <w:rPr>
            <w:rStyle w:val="Lienhypertexte"/>
            <w:sz w:val="28"/>
            <w:szCs w:val="28"/>
          </w:rPr>
          <w:t xml:space="preserve"> </w:t>
        </w:r>
        <w:r w:rsidR="00102F7F" w:rsidRPr="00CE5EE9">
          <w:rPr>
            <w:rStyle w:val="Lienhypertexte"/>
            <w:sz w:val="28"/>
            <w:szCs w:val="28"/>
          </w:rPr>
          <w:t>enfants et des parents</w:t>
        </w:r>
        <w:r w:rsidR="00877751" w:rsidRPr="00CE5EE9">
          <w:rPr>
            <w:rStyle w:val="Lienhypertexte"/>
            <w:sz w:val="28"/>
            <w:szCs w:val="28"/>
          </w:rPr>
          <w:t xml:space="preserve"> qui vivent avec le TDAH</w:t>
        </w:r>
        <w:r w:rsidR="00102F7F" w:rsidRPr="00CE5EE9">
          <w:rPr>
            <w:rStyle w:val="Lienhypertexte"/>
            <w:sz w:val="28"/>
            <w:szCs w:val="28"/>
          </w:rPr>
          <w:t xml:space="preserve"> </w:t>
        </w:r>
        <w:r w:rsidR="00877751" w:rsidRPr="00CE5EE9">
          <w:rPr>
            <w:rStyle w:val="Lienhypertexte"/>
            <w:sz w:val="28"/>
            <w:szCs w:val="28"/>
          </w:rPr>
          <w:t>(disponibles en version anglaise et en version française)</w:t>
        </w:r>
        <w:r w:rsidR="00102F7F" w:rsidRPr="00CE5EE9">
          <w:rPr>
            <w:rStyle w:val="Lienhypertexte"/>
            <w:sz w:val="28"/>
            <w:szCs w:val="28"/>
          </w:rPr>
          <w:t xml:space="preserve"> </w:t>
        </w:r>
      </w:hyperlink>
      <w:r w:rsidR="00102F7F" w:rsidRPr="00CE5EE9">
        <w:rPr>
          <w:sz w:val="28"/>
          <w:szCs w:val="28"/>
        </w:rPr>
        <w:t xml:space="preserve"> </w:t>
      </w:r>
    </w:p>
    <w:p w:rsidR="00102F7F" w:rsidRPr="00CE5EE9" w:rsidRDefault="004E2176" w:rsidP="008E7E99">
      <w:pPr>
        <w:ind w:left="360"/>
        <w:jc w:val="both"/>
        <w:rPr>
          <w:sz w:val="28"/>
          <w:szCs w:val="28"/>
        </w:rPr>
      </w:pPr>
      <w:r w:rsidRPr="00CE5EE9">
        <w:rPr>
          <w:rFonts w:eastAsia="Times New Roman" w:cs="Times New Roman"/>
          <w:sz w:val="24"/>
          <w:szCs w:val="24"/>
          <w:lang w:val="fr-FR" w:eastAsia="fr-CA"/>
        </w:rPr>
        <w:t xml:space="preserve">Mon cerveau </w:t>
      </w:r>
      <w:r w:rsidR="00895769" w:rsidRPr="00CE5EE9">
        <w:rPr>
          <w:rFonts w:eastAsia="Times New Roman" w:cs="Times New Roman"/>
          <w:sz w:val="24"/>
          <w:szCs w:val="24"/>
          <w:lang w:val="fr-FR" w:eastAsia="fr-CA"/>
        </w:rPr>
        <w:t>a</w:t>
      </w:r>
      <w:r w:rsidRPr="00CE5EE9">
        <w:rPr>
          <w:rFonts w:eastAsia="Times New Roman" w:cs="Times New Roman"/>
          <w:sz w:val="24"/>
          <w:szCs w:val="24"/>
          <w:lang w:val="fr-FR" w:eastAsia="fr-CA"/>
        </w:rPr>
        <w:t xml:space="preserve"> besoin de lunettes/ my brain needs glasses</w:t>
      </w:r>
    </w:p>
    <w:p w:rsidR="008A5CB5" w:rsidRPr="00CE5EE9" w:rsidRDefault="005C2098" w:rsidP="008E7E99">
      <w:pPr>
        <w:spacing w:before="100" w:beforeAutospacing="1" w:after="100" w:afterAutospacing="1" w:line="240" w:lineRule="auto"/>
        <w:jc w:val="both"/>
        <w:rPr>
          <w:rFonts w:eastAsia="Times New Roman" w:cs="Times New Roman"/>
          <w:sz w:val="24"/>
          <w:szCs w:val="24"/>
          <w:lang w:val="fr-FR" w:eastAsia="fr-CA"/>
        </w:rPr>
      </w:pPr>
      <w:r w:rsidRPr="00CE5EE9">
        <w:rPr>
          <w:rFonts w:eastAsia="Times New Roman" w:cs="Times New Roman"/>
          <w:noProof/>
          <w:color w:val="0000FF"/>
          <w:sz w:val="24"/>
          <w:szCs w:val="24"/>
          <w:lang w:eastAsia="fr-CA"/>
        </w:rPr>
        <w:drawing>
          <wp:inline distT="0" distB="0" distL="0" distR="0" wp14:anchorId="78DA899F" wp14:editId="72DE8495">
            <wp:extent cx="857250" cy="1209675"/>
            <wp:effectExtent l="0" t="0" r="0" b="9525"/>
            <wp:docPr id="1" name="Image 1" descr="Mon cerveau a besoin de lunettes, livre pour enfant ayant le TDAH">
              <a:hlinkClick xmlns:a="http://schemas.openxmlformats.org/drawingml/2006/main" r:id="rId10" tooltip="&quot;Mon cerveau a besoin de lunet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 cerveau a besoin de lunettes, livre pour enfant ayant le TDAH">
                      <a:hlinkClick r:id="rId10" tooltip="&quot;Mon cerveau a besoin de lunette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1209675"/>
                    </a:xfrm>
                    <a:prstGeom prst="rect">
                      <a:avLst/>
                    </a:prstGeom>
                    <a:noFill/>
                    <a:ln>
                      <a:noFill/>
                    </a:ln>
                  </pic:spPr>
                </pic:pic>
              </a:graphicData>
            </a:graphic>
          </wp:inline>
        </w:drawing>
      </w:r>
      <w:r w:rsidR="00877751" w:rsidRPr="00CE5EE9">
        <w:rPr>
          <w:rFonts w:eastAsia="Times New Roman" w:cs="Times New Roman"/>
          <w:sz w:val="24"/>
          <w:szCs w:val="24"/>
          <w:lang w:val="fr-FR" w:eastAsia="fr-CA"/>
        </w:rPr>
        <w:t xml:space="preserve"> </w:t>
      </w:r>
    </w:p>
    <w:p w:rsidR="008A5CB5" w:rsidRPr="00CE5EE9" w:rsidRDefault="00633819" w:rsidP="008E7E99">
      <w:pPr>
        <w:pStyle w:val="Paragraphedeliste"/>
        <w:numPr>
          <w:ilvl w:val="0"/>
          <w:numId w:val="5"/>
        </w:numPr>
        <w:spacing w:before="100" w:beforeAutospacing="1" w:after="100" w:afterAutospacing="1" w:line="240" w:lineRule="auto"/>
        <w:jc w:val="both"/>
        <w:rPr>
          <w:rFonts w:eastAsia="Times New Roman" w:cs="Times New Roman"/>
          <w:sz w:val="28"/>
          <w:szCs w:val="28"/>
          <w:lang w:val="fr-FR" w:eastAsia="fr-CA"/>
        </w:rPr>
      </w:pPr>
      <w:hyperlink r:id="rId12" w:history="1">
        <w:r w:rsidR="00D761AB" w:rsidRPr="00CE5EE9">
          <w:rPr>
            <w:rStyle w:val="Lienhypertexte"/>
            <w:b/>
            <w:color w:val="0070C0"/>
            <w:sz w:val="28"/>
            <w:szCs w:val="28"/>
          </w:rPr>
          <w:t>S</w:t>
        </w:r>
        <w:r w:rsidR="00D761AB" w:rsidRPr="00CE5EE9">
          <w:rPr>
            <w:rStyle w:val="Lienhypertexte"/>
            <w:b/>
            <w:color w:val="0070C0"/>
            <w:sz w:val="28"/>
            <w:szCs w:val="28"/>
            <w:lang w:val="fr-FR"/>
          </w:rPr>
          <w:t>élection de vidéos, reportages et émissions portant sur le TDAH. Certains ont été créés pour les professionnels de la santé, d'autres pour le grand public</w:t>
        </w:r>
      </w:hyperlink>
      <w:r w:rsidR="00D761AB" w:rsidRPr="00CE5EE9">
        <w:rPr>
          <w:b/>
          <w:color w:val="0070C0"/>
          <w:sz w:val="28"/>
          <w:szCs w:val="28"/>
          <w:lang w:val="fr-FR"/>
        </w:rPr>
        <w:t xml:space="preserve"> </w:t>
      </w:r>
      <w:r w:rsidR="00344D57" w:rsidRPr="00CE5EE9">
        <w:rPr>
          <w:b/>
          <w:color w:val="0070C0"/>
          <w:sz w:val="28"/>
          <w:szCs w:val="28"/>
          <w:lang w:val="fr-FR"/>
        </w:rPr>
        <w:t xml:space="preserve"> (onglet du site attentiodeficit-info.com)</w:t>
      </w:r>
    </w:p>
    <w:p w:rsidR="008A5CB5" w:rsidRPr="00CE5EE9" w:rsidRDefault="008A5CB5" w:rsidP="008E7E99">
      <w:pPr>
        <w:pStyle w:val="Paragraphedeliste"/>
        <w:spacing w:before="100" w:beforeAutospacing="1" w:after="100" w:afterAutospacing="1" w:line="240" w:lineRule="auto"/>
        <w:jc w:val="both"/>
        <w:rPr>
          <w:rFonts w:eastAsia="Times New Roman" w:cs="Times New Roman"/>
          <w:sz w:val="28"/>
          <w:szCs w:val="28"/>
          <w:lang w:val="fr-FR" w:eastAsia="fr-CA"/>
        </w:rPr>
      </w:pPr>
    </w:p>
    <w:p w:rsidR="008A5CB5" w:rsidRPr="00CE5EE9" w:rsidRDefault="00633819" w:rsidP="008E7E99">
      <w:pPr>
        <w:pStyle w:val="Paragraphedeliste"/>
        <w:numPr>
          <w:ilvl w:val="0"/>
          <w:numId w:val="5"/>
        </w:numPr>
        <w:spacing w:before="100" w:beforeAutospacing="1" w:after="100" w:afterAutospacing="1" w:line="240" w:lineRule="auto"/>
        <w:jc w:val="both"/>
        <w:rPr>
          <w:rFonts w:eastAsia="Times New Roman" w:cs="Times New Roman"/>
          <w:sz w:val="28"/>
          <w:szCs w:val="28"/>
          <w:lang w:val="fr-FR" w:eastAsia="fr-CA"/>
        </w:rPr>
      </w:pPr>
      <w:hyperlink r:id="rId13" w:history="1">
        <w:r w:rsidR="00D761AB" w:rsidRPr="00CE5EE9">
          <w:rPr>
            <w:rStyle w:val="Lienhypertexte"/>
            <w:color w:val="0070C0"/>
            <w:sz w:val="28"/>
            <w:szCs w:val="28"/>
          </w:rPr>
          <w:t>A</w:t>
        </w:r>
        <w:r w:rsidR="00782367" w:rsidRPr="00CE5EE9">
          <w:rPr>
            <w:rStyle w:val="Lienhypertexte"/>
            <w:color w:val="0070C0"/>
            <w:sz w:val="28"/>
            <w:szCs w:val="28"/>
            <w:lang w:val="fr-FR"/>
          </w:rPr>
          <w:t>ccès</w:t>
        </w:r>
        <w:r w:rsidR="00D761AB" w:rsidRPr="00CE5EE9">
          <w:rPr>
            <w:rStyle w:val="Lienhypertexte"/>
            <w:color w:val="0070C0"/>
            <w:sz w:val="28"/>
            <w:szCs w:val="28"/>
            <w:lang w:val="fr-FR"/>
          </w:rPr>
          <w:t xml:space="preserve"> à des</w:t>
        </w:r>
        <w:r w:rsidR="00782367" w:rsidRPr="00CE5EE9">
          <w:rPr>
            <w:rStyle w:val="Lienhypertexte"/>
            <w:color w:val="0070C0"/>
            <w:sz w:val="28"/>
            <w:szCs w:val="28"/>
            <w:lang w:val="fr-FR"/>
          </w:rPr>
          <w:t xml:space="preserve"> ques</w:t>
        </w:r>
        <w:r w:rsidR="00D761AB" w:rsidRPr="00CE5EE9">
          <w:rPr>
            <w:rStyle w:val="Lienhypertexte"/>
            <w:color w:val="0070C0"/>
            <w:sz w:val="28"/>
            <w:szCs w:val="28"/>
            <w:lang w:val="fr-FR"/>
          </w:rPr>
          <w:t>tionnaires et autres outils pour les professionnels</w:t>
        </w:r>
      </w:hyperlink>
      <w:r w:rsidR="00D761AB" w:rsidRPr="00CE5EE9">
        <w:rPr>
          <w:color w:val="0070C0"/>
          <w:sz w:val="28"/>
          <w:szCs w:val="28"/>
        </w:rPr>
        <w:t xml:space="preserve"> </w:t>
      </w:r>
      <w:r w:rsidR="00102F7F" w:rsidRPr="00CE5EE9">
        <w:rPr>
          <w:rFonts w:eastAsia="Times New Roman" w:cs="Times New Roman"/>
          <w:color w:val="0070C0"/>
          <w:sz w:val="28"/>
          <w:szCs w:val="28"/>
          <w:lang w:eastAsia="fr-CA"/>
        </w:rPr>
        <w:t xml:space="preserve"> </w:t>
      </w:r>
      <w:r w:rsidR="00344D57" w:rsidRPr="00CE5EE9">
        <w:rPr>
          <w:b/>
          <w:color w:val="0070C0"/>
          <w:sz w:val="28"/>
          <w:szCs w:val="28"/>
          <w:lang w:val="fr-FR"/>
        </w:rPr>
        <w:t>(onglet du site attentiodeficit-info.com)</w:t>
      </w:r>
    </w:p>
    <w:p w:rsidR="008A5CB5" w:rsidRPr="00CE5EE9" w:rsidRDefault="008A5CB5" w:rsidP="008E7E99">
      <w:pPr>
        <w:pStyle w:val="Paragraphedeliste"/>
        <w:spacing w:before="100" w:beforeAutospacing="1" w:after="100" w:afterAutospacing="1" w:line="240" w:lineRule="auto"/>
        <w:jc w:val="both"/>
        <w:rPr>
          <w:rFonts w:eastAsia="Times New Roman" w:cs="Times New Roman"/>
          <w:sz w:val="28"/>
          <w:szCs w:val="28"/>
          <w:lang w:val="fr-FR" w:eastAsia="fr-CA"/>
        </w:rPr>
      </w:pPr>
    </w:p>
    <w:p w:rsidR="00782367" w:rsidRPr="00CE5EE9" w:rsidRDefault="00AE135B" w:rsidP="008E7E99">
      <w:pPr>
        <w:pStyle w:val="Paragraphedeliste"/>
        <w:numPr>
          <w:ilvl w:val="0"/>
          <w:numId w:val="5"/>
        </w:numPr>
        <w:spacing w:before="100" w:beforeAutospacing="1" w:after="100" w:afterAutospacing="1" w:line="240" w:lineRule="auto"/>
        <w:jc w:val="both"/>
        <w:rPr>
          <w:rStyle w:val="Lienhypertexte"/>
          <w:rFonts w:eastAsia="Times New Roman" w:cs="Times New Roman"/>
          <w:color w:val="auto"/>
          <w:sz w:val="28"/>
          <w:szCs w:val="28"/>
          <w:u w:val="none"/>
          <w:lang w:val="fr-FR" w:eastAsia="fr-CA"/>
        </w:rPr>
      </w:pPr>
      <w:r w:rsidRPr="00CE5EE9">
        <w:rPr>
          <w:rFonts w:eastAsia="Times New Roman" w:cs="Times New Roman"/>
          <w:color w:val="0070C0"/>
          <w:sz w:val="28"/>
          <w:szCs w:val="28"/>
          <w:lang w:val="fr-FR" w:eastAsia="fr-CA"/>
        </w:rPr>
        <w:fldChar w:fldCharType="begin"/>
      </w:r>
      <w:r w:rsidRPr="00CE5EE9">
        <w:rPr>
          <w:rFonts w:eastAsia="Times New Roman" w:cs="Times New Roman"/>
          <w:color w:val="0070C0"/>
          <w:sz w:val="28"/>
          <w:szCs w:val="28"/>
          <w:lang w:val="fr-FR" w:eastAsia="fr-CA"/>
        </w:rPr>
        <w:instrText xml:space="preserve"> HYPERLINK "http://monde.ccdmd.qc.ca/ressource/?id=83421&amp;demande=desc" </w:instrText>
      </w:r>
      <w:r w:rsidRPr="00CE5EE9">
        <w:rPr>
          <w:rFonts w:eastAsia="Times New Roman" w:cs="Times New Roman"/>
          <w:color w:val="0070C0"/>
          <w:sz w:val="28"/>
          <w:szCs w:val="28"/>
          <w:lang w:val="fr-FR" w:eastAsia="fr-CA"/>
        </w:rPr>
        <w:fldChar w:fldCharType="separate"/>
      </w:r>
      <w:r w:rsidR="00F40C73" w:rsidRPr="00CE5EE9">
        <w:rPr>
          <w:rStyle w:val="Lienhypertexte"/>
          <w:rFonts w:eastAsia="Times New Roman" w:cs="Times New Roman"/>
          <w:sz w:val="28"/>
          <w:szCs w:val="28"/>
          <w:lang w:val="fr-FR" w:eastAsia="fr-CA"/>
        </w:rPr>
        <w:t xml:space="preserve">Capsule audio qui aborde les impacts du TDAH dans la vie quotidienne : Extrait de la conférence de la docteure Annick Vincent « Le TDAH chez nos </w:t>
      </w:r>
      <w:r w:rsidR="00F40C73" w:rsidRPr="00CE5EE9">
        <w:rPr>
          <w:rStyle w:val="Lienhypertexte"/>
          <w:rFonts w:eastAsia="Times New Roman" w:cs="Times New Roman"/>
          <w:sz w:val="28"/>
          <w:szCs w:val="28"/>
          <w:lang w:val="fr-FR" w:eastAsia="fr-CA"/>
        </w:rPr>
        <w:lastRenderedPageBreak/>
        <w:t>jeunes qui grandissent », réalisée le 17 octobre 2012 au cégep de Sainte-Foy.</w:t>
      </w:r>
    </w:p>
    <w:p w:rsidR="00CE54B5" w:rsidRPr="00CE5EE9" w:rsidRDefault="00AE135B" w:rsidP="008E7E99">
      <w:pPr>
        <w:spacing w:before="100" w:beforeAutospacing="1" w:after="100" w:afterAutospacing="1" w:line="240" w:lineRule="auto"/>
        <w:jc w:val="both"/>
        <w:rPr>
          <w:rFonts w:eastAsia="Times New Roman" w:cs="Times New Roman"/>
          <w:sz w:val="28"/>
          <w:szCs w:val="28"/>
          <w:lang w:val="fr-FR" w:eastAsia="fr-CA"/>
        </w:rPr>
      </w:pPr>
      <w:r w:rsidRPr="00CE5EE9">
        <w:rPr>
          <w:rFonts w:eastAsia="Times New Roman" w:cs="Times New Roman"/>
          <w:bCs/>
          <w:color w:val="0070C0"/>
          <w:sz w:val="28"/>
          <w:szCs w:val="28"/>
          <w:lang w:val="fr-FR" w:eastAsia="fr-CA"/>
        </w:rPr>
        <w:fldChar w:fldCharType="end"/>
      </w:r>
      <w:r w:rsidR="002B794D" w:rsidRPr="00CE5EE9">
        <w:rPr>
          <w:rFonts w:eastAsia="Times New Roman" w:cs="Times New Roman"/>
          <w:noProof/>
          <w:color w:val="0000FF"/>
          <w:sz w:val="24"/>
          <w:szCs w:val="24"/>
          <w:u w:val="single"/>
          <w:lang w:eastAsia="fr-CA"/>
        </w:rPr>
        <w:drawing>
          <wp:inline distT="0" distB="0" distL="0" distR="0" wp14:anchorId="5D9130A7" wp14:editId="26045F7F">
            <wp:extent cx="1971675" cy="514350"/>
            <wp:effectExtent l="0" t="0" r="9525" b="0"/>
            <wp:docPr id="5" name="Image 5" descr="Médecin du 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édecin du Québ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1675" cy="514350"/>
                    </a:xfrm>
                    <a:prstGeom prst="rect">
                      <a:avLst/>
                    </a:prstGeom>
                    <a:noFill/>
                    <a:ln>
                      <a:noFill/>
                    </a:ln>
                  </pic:spPr>
                </pic:pic>
              </a:graphicData>
            </a:graphic>
          </wp:inline>
        </w:drawing>
      </w:r>
      <w:r w:rsidR="00CE54B5" w:rsidRPr="00CE5EE9">
        <w:rPr>
          <w:rFonts w:eastAsia="Times New Roman" w:cs="Times New Roman"/>
          <w:color w:val="0000FF"/>
          <w:sz w:val="24"/>
          <w:szCs w:val="24"/>
          <w:u w:val="single"/>
          <w:lang w:val="fr-FR" w:eastAsia="fr-CA"/>
        </w:rPr>
        <w:br/>
      </w:r>
      <w:hyperlink r:id="rId15" w:history="1">
        <w:r w:rsidR="00CE54B5" w:rsidRPr="00D508F8">
          <w:rPr>
            <w:rStyle w:val="Lienhypertexte"/>
            <w:rFonts w:eastAsia="Times New Roman" w:cs="Times New Roman"/>
            <w:sz w:val="28"/>
            <w:szCs w:val="28"/>
            <w:lang w:val="fr-FR" w:eastAsia="fr-CA"/>
          </w:rPr>
          <w:t xml:space="preserve">Numéro spécial </w:t>
        </w:r>
        <w:r w:rsidR="002B794D" w:rsidRPr="00D508F8">
          <w:rPr>
            <w:rStyle w:val="Lienhypertexte"/>
            <w:rFonts w:eastAsia="Times New Roman" w:cs="Times New Roman"/>
            <w:sz w:val="28"/>
            <w:szCs w:val="28"/>
            <w:lang w:val="fr-FR" w:eastAsia="fr-CA"/>
          </w:rPr>
          <w:t xml:space="preserve">de la revue Médecin </w:t>
        </w:r>
        <w:r w:rsidR="00CE54B5" w:rsidRPr="00D508F8">
          <w:rPr>
            <w:rStyle w:val="Lienhypertexte"/>
            <w:rFonts w:eastAsia="Times New Roman" w:cs="Times New Roman"/>
            <w:sz w:val="28"/>
            <w:szCs w:val="28"/>
            <w:lang w:val="fr-FR" w:eastAsia="fr-CA"/>
          </w:rPr>
          <w:t>du Québec (Août 2013) dédié au TDAH qui présente des</w:t>
        </w:r>
        <w:r w:rsidR="002B794D" w:rsidRPr="00D508F8">
          <w:rPr>
            <w:rStyle w:val="Lienhypertexte"/>
            <w:rFonts w:eastAsia="Times New Roman" w:cs="Times New Roman"/>
            <w:sz w:val="28"/>
            <w:szCs w:val="28"/>
            <w:lang w:val="fr-FR" w:eastAsia="fr-CA"/>
          </w:rPr>
          <w:t xml:space="preserve"> outils d'enseignement en</w:t>
        </w:r>
        <w:r w:rsidR="00B678AA" w:rsidRPr="00D508F8">
          <w:rPr>
            <w:rStyle w:val="Lienhypertexte"/>
            <w:rFonts w:eastAsia="Times New Roman" w:cs="Times New Roman"/>
            <w:sz w:val="28"/>
            <w:szCs w:val="28"/>
            <w:lang w:val="fr-FR" w:eastAsia="fr-CA"/>
          </w:rPr>
          <w:t xml:space="preserve"> TDAH autant pour les </w:t>
        </w:r>
        <w:r w:rsidR="002B794D" w:rsidRPr="00D508F8">
          <w:rPr>
            <w:rStyle w:val="Lienhypertexte"/>
            <w:rFonts w:eastAsia="Times New Roman" w:cs="Times New Roman"/>
            <w:sz w:val="28"/>
            <w:szCs w:val="28"/>
            <w:lang w:val="fr-FR" w:eastAsia="fr-CA"/>
          </w:rPr>
          <w:t>professionnels que le grand public</w:t>
        </w:r>
        <w:r w:rsidR="00B678AA" w:rsidRPr="00D508F8">
          <w:rPr>
            <w:rStyle w:val="Lienhypertexte"/>
            <w:rFonts w:eastAsia="Times New Roman" w:cs="Times New Roman"/>
            <w:sz w:val="28"/>
            <w:szCs w:val="28"/>
            <w:lang w:val="fr-FR" w:eastAsia="fr-CA"/>
          </w:rPr>
          <w:t>.</w:t>
        </w:r>
      </w:hyperlink>
    </w:p>
    <w:p w:rsidR="002B794D" w:rsidRPr="00CE5EE9" w:rsidRDefault="00DC5EB1" w:rsidP="008E7E99">
      <w:pPr>
        <w:spacing w:before="100" w:beforeAutospacing="1" w:after="100" w:afterAutospacing="1" w:line="240" w:lineRule="auto"/>
        <w:jc w:val="both"/>
        <w:rPr>
          <w:rStyle w:val="Lienhypertexte"/>
          <w:rFonts w:eastAsia="Times New Roman" w:cs="Times New Roman"/>
          <w:sz w:val="28"/>
          <w:szCs w:val="28"/>
          <w:lang w:val="fr-FR" w:eastAsia="fr-CA"/>
        </w:rPr>
      </w:pPr>
      <w:r w:rsidRPr="00CE5EE9">
        <w:rPr>
          <w:rFonts w:eastAsia="Times New Roman" w:cs="Times New Roman"/>
          <w:color w:val="0000FF"/>
          <w:sz w:val="28"/>
          <w:szCs w:val="28"/>
          <w:u w:val="single"/>
          <w:lang w:val="fr-FR" w:eastAsia="fr-CA"/>
        </w:rPr>
        <w:fldChar w:fldCharType="begin"/>
      </w:r>
      <w:r w:rsidRPr="00CE5EE9">
        <w:rPr>
          <w:rFonts w:eastAsia="Times New Roman" w:cs="Times New Roman"/>
          <w:color w:val="0000FF"/>
          <w:sz w:val="28"/>
          <w:szCs w:val="28"/>
          <w:u w:val="single"/>
          <w:lang w:val="fr-FR" w:eastAsia="fr-CA"/>
        </w:rPr>
        <w:instrText xml:space="preserve"> HYPERLINK "http://lemedecinduquebec.penegalab.com/2014/Octobre_Bil/?1" </w:instrText>
      </w:r>
      <w:r w:rsidRPr="00CE5EE9">
        <w:rPr>
          <w:rFonts w:eastAsia="Times New Roman" w:cs="Times New Roman"/>
          <w:color w:val="0000FF"/>
          <w:sz w:val="28"/>
          <w:szCs w:val="28"/>
          <w:u w:val="single"/>
          <w:lang w:val="fr-FR" w:eastAsia="fr-CA"/>
        </w:rPr>
        <w:fldChar w:fldCharType="separate"/>
      </w:r>
      <w:r w:rsidR="002B794D" w:rsidRPr="00CE5EE9">
        <w:rPr>
          <w:rStyle w:val="Lienhypertexte"/>
          <w:rFonts w:eastAsia="Times New Roman" w:cs="Times New Roman"/>
          <w:sz w:val="28"/>
          <w:szCs w:val="28"/>
          <w:lang w:val="fr-FR" w:eastAsia="fr-CA"/>
        </w:rPr>
        <w:t xml:space="preserve">Document complet Focus sur le TDAH (français-anglais) </w:t>
      </w:r>
    </w:p>
    <w:p w:rsidR="002B794D" w:rsidRPr="00CE5EE9" w:rsidRDefault="00DC5EB1" w:rsidP="008E7E99">
      <w:pPr>
        <w:numPr>
          <w:ilvl w:val="0"/>
          <w:numId w:val="2"/>
        </w:numPr>
        <w:spacing w:before="100" w:beforeAutospacing="1" w:after="100" w:afterAutospacing="1" w:line="240" w:lineRule="auto"/>
        <w:jc w:val="both"/>
        <w:rPr>
          <w:rStyle w:val="Lienhypertexte"/>
          <w:rFonts w:eastAsia="Times New Roman" w:cs="Times New Roman"/>
          <w:sz w:val="28"/>
          <w:szCs w:val="28"/>
          <w:lang w:val="fr-FR" w:eastAsia="fr-CA"/>
        </w:rPr>
      </w:pPr>
      <w:r w:rsidRPr="00CE5EE9">
        <w:rPr>
          <w:rFonts w:eastAsia="Times New Roman" w:cs="Times New Roman"/>
          <w:color w:val="0000FF"/>
          <w:sz w:val="28"/>
          <w:szCs w:val="28"/>
          <w:u w:val="single"/>
          <w:lang w:val="fr-FR" w:eastAsia="fr-CA"/>
        </w:rPr>
        <w:fldChar w:fldCharType="end"/>
      </w:r>
      <w:r w:rsidR="002B794D" w:rsidRPr="00CE5EE9">
        <w:rPr>
          <w:rFonts w:eastAsia="Times New Roman" w:cs="Times New Roman"/>
          <w:noProof/>
          <w:sz w:val="28"/>
          <w:szCs w:val="28"/>
          <w:lang w:eastAsia="fr-CA"/>
        </w:rPr>
        <w:drawing>
          <wp:inline distT="0" distB="0" distL="0" distR="0" wp14:anchorId="10D04309" wp14:editId="20A87714">
            <wp:extent cx="152400" cy="152400"/>
            <wp:effectExtent l="0" t="0" r="0" b="0"/>
            <wp:docPr id="6" name="Image 6" descr="http://www.attentiondeficit-info.com/desig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ttentiondeficit-info.com/design/pd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5EE9">
        <w:rPr>
          <w:rFonts w:eastAsia="Times New Roman" w:cs="Times New Roman"/>
          <w:color w:val="0000FF"/>
          <w:sz w:val="28"/>
          <w:szCs w:val="28"/>
          <w:u w:val="single"/>
          <w:lang w:val="fr-FR" w:eastAsia="fr-CA"/>
        </w:rPr>
        <w:fldChar w:fldCharType="begin"/>
      </w:r>
      <w:r w:rsidRPr="00CE5EE9">
        <w:rPr>
          <w:rFonts w:eastAsia="Times New Roman" w:cs="Times New Roman"/>
          <w:color w:val="0000FF"/>
          <w:sz w:val="28"/>
          <w:szCs w:val="28"/>
          <w:u w:val="single"/>
          <w:lang w:val="fr-FR" w:eastAsia="fr-CA"/>
        </w:rPr>
        <w:instrText xml:space="preserve"> HYPERLINK "http://www.fmoq.org/Lists/FMOQDocumentLibrary/fr/Le%20M%c3%a9decin%20du%20Qu%c3%a9bec/Archives/2010%20-%202019/2013/Aout_2013/027Intro0813.pdf" </w:instrText>
      </w:r>
      <w:r w:rsidRPr="00CE5EE9">
        <w:rPr>
          <w:rFonts w:eastAsia="Times New Roman" w:cs="Times New Roman"/>
          <w:color w:val="0000FF"/>
          <w:sz w:val="28"/>
          <w:szCs w:val="28"/>
          <w:u w:val="single"/>
          <w:lang w:val="fr-FR" w:eastAsia="fr-CA"/>
        </w:rPr>
        <w:fldChar w:fldCharType="separate"/>
      </w:r>
      <w:r w:rsidR="002B794D" w:rsidRPr="00CE5EE9">
        <w:rPr>
          <w:rStyle w:val="Lienhypertexte"/>
          <w:rFonts w:eastAsia="Times New Roman" w:cs="Times New Roman"/>
          <w:sz w:val="28"/>
          <w:szCs w:val="28"/>
          <w:lang w:val="fr-FR" w:eastAsia="fr-CA"/>
        </w:rPr>
        <w:t>Éditorial: Focus sur le TDAH</w:t>
      </w:r>
    </w:p>
    <w:p w:rsidR="002B794D" w:rsidRPr="00CE5EE9" w:rsidRDefault="00DC5EB1" w:rsidP="008E7E99">
      <w:pPr>
        <w:numPr>
          <w:ilvl w:val="0"/>
          <w:numId w:val="2"/>
        </w:numPr>
        <w:spacing w:before="100" w:beforeAutospacing="1" w:after="100" w:afterAutospacing="1" w:line="240" w:lineRule="auto"/>
        <w:jc w:val="both"/>
        <w:rPr>
          <w:rStyle w:val="Lienhypertexte"/>
          <w:rFonts w:eastAsia="Times New Roman" w:cs="Times New Roman"/>
          <w:sz w:val="28"/>
          <w:szCs w:val="28"/>
          <w:lang w:val="fr-FR" w:eastAsia="fr-CA"/>
        </w:rPr>
      </w:pPr>
      <w:r w:rsidRPr="00CE5EE9">
        <w:rPr>
          <w:rFonts w:eastAsia="Times New Roman" w:cs="Times New Roman"/>
          <w:color w:val="0000FF"/>
          <w:sz w:val="28"/>
          <w:szCs w:val="28"/>
          <w:u w:val="single"/>
          <w:lang w:val="fr-FR" w:eastAsia="fr-CA"/>
        </w:rPr>
        <w:fldChar w:fldCharType="end"/>
      </w:r>
      <w:r w:rsidR="002B794D" w:rsidRPr="00CE5EE9">
        <w:rPr>
          <w:rFonts w:eastAsia="Times New Roman" w:cs="Times New Roman"/>
          <w:noProof/>
          <w:sz w:val="28"/>
          <w:szCs w:val="28"/>
          <w:lang w:eastAsia="fr-CA"/>
        </w:rPr>
        <w:drawing>
          <wp:inline distT="0" distB="0" distL="0" distR="0" wp14:anchorId="79ED06B0" wp14:editId="152698A2">
            <wp:extent cx="152400" cy="152400"/>
            <wp:effectExtent l="0" t="0" r="0" b="0"/>
            <wp:docPr id="7" name="Image 7" descr="http://www.attentiondeficit-info.com/desig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ttentiondeficit-info.com/design/pd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5EE9">
        <w:rPr>
          <w:rFonts w:eastAsia="Times New Roman" w:cs="Times New Roman"/>
          <w:color w:val="0000FF"/>
          <w:sz w:val="28"/>
          <w:szCs w:val="28"/>
          <w:u w:val="single"/>
          <w:lang w:val="fr-FR" w:eastAsia="fr-CA"/>
        </w:rPr>
        <w:fldChar w:fldCharType="begin"/>
      </w:r>
      <w:r w:rsidRPr="00CE5EE9">
        <w:rPr>
          <w:rFonts w:eastAsia="Times New Roman" w:cs="Times New Roman"/>
          <w:color w:val="0000FF"/>
          <w:sz w:val="28"/>
          <w:szCs w:val="28"/>
          <w:u w:val="single"/>
          <w:lang w:val="fr-FR" w:eastAsia="fr-CA"/>
        </w:rPr>
        <w:instrText xml:space="preserve"> HYPERLINK "http://www.fmoq.org/Lists/FMOQDocumentLibrary/fr/Le%20M%c3%a9decin%20du%20Qu%c3%a9bec/Archives/2010%20-%202019/2013/Aout_2013/029-034DreVincent0813.pdf" </w:instrText>
      </w:r>
      <w:r w:rsidRPr="00CE5EE9">
        <w:rPr>
          <w:rFonts w:eastAsia="Times New Roman" w:cs="Times New Roman"/>
          <w:color w:val="0000FF"/>
          <w:sz w:val="28"/>
          <w:szCs w:val="28"/>
          <w:u w:val="single"/>
          <w:lang w:val="fr-FR" w:eastAsia="fr-CA"/>
        </w:rPr>
        <w:fldChar w:fldCharType="separate"/>
      </w:r>
      <w:r w:rsidR="002B794D" w:rsidRPr="00CE5EE9">
        <w:rPr>
          <w:rStyle w:val="Lienhypertexte"/>
          <w:rFonts w:eastAsia="Times New Roman" w:cs="Times New Roman"/>
          <w:sz w:val="28"/>
          <w:szCs w:val="28"/>
          <w:lang w:val="fr-FR" w:eastAsia="fr-CA"/>
        </w:rPr>
        <w:t>TDAH: Vérités et mensonges</w:t>
      </w:r>
    </w:p>
    <w:p w:rsidR="002B794D" w:rsidRPr="00CE5EE9" w:rsidRDefault="00DC5EB1" w:rsidP="008E7E99">
      <w:pPr>
        <w:numPr>
          <w:ilvl w:val="0"/>
          <w:numId w:val="2"/>
        </w:numPr>
        <w:spacing w:before="100" w:beforeAutospacing="1" w:after="100" w:afterAutospacing="1" w:line="240" w:lineRule="auto"/>
        <w:jc w:val="both"/>
        <w:rPr>
          <w:rFonts w:eastAsia="Times New Roman" w:cs="Times New Roman"/>
          <w:sz w:val="28"/>
          <w:szCs w:val="28"/>
          <w:lang w:val="fr-FR" w:eastAsia="fr-CA"/>
        </w:rPr>
      </w:pPr>
      <w:r w:rsidRPr="00CE5EE9">
        <w:rPr>
          <w:rFonts w:eastAsia="Times New Roman" w:cs="Times New Roman"/>
          <w:color w:val="0000FF"/>
          <w:sz w:val="28"/>
          <w:szCs w:val="28"/>
          <w:u w:val="single"/>
          <w:lang w:val="fr-FR" w:eastAsia="fr-CA"/>
        </w:rPr>
        <w:fldChar w:fldCharType="end"/>
      </w:r>
      <w:r w:rsidR="002B794D" w:rsidRPr="00CE5EE9">
        <w:rPr>
          <w:rFonts w:eastAsia="Times New Roman" w:cs="Times New Roman"/>
          <w:noProof/>
          <w:sz w:val="28"/>
          <w:szCs w:val="28"/>
          <w:lang w:eastAsia="fr-CA"/>
        </w:rPr>
        <w:drawing>
          <wp:inline distT="0" distB="0" distL="0" distR="0" wp14:anchorId="04BA3AB9" wp14:editId="776B83B3">
            <wp:extent cx="152400" cy="152400"/>
            <wp:effectExtent l="0" t="0" r="0" b="0"/>
            <wp:docPr id="8" name="Image 8" descr="http://www.attentiondeficit-info.com/desig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ttentiondeficit-info.com/design/pd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7" w:history="1">
        <w:r w:rsidR="002B794D" w:rsidRPr="00CE5EE9">
          <w:rPr>
            <w:rFonts w:eastAsia="Times New Roman" w:cs="Times New Roman"/>
            <w:color w:val="0000FF"/>
            <w:sz w:val="28"/>
            <w:szCs w:val="28"/>
            <w:u w:val="single"/>
            <w:lang w:val="fr-FR" w:eastAsia="fr-CA"/>
          </w:rPr>
          <w:t>Évaluation du TDAH au cabinet mode d'emploi pour s'en sortir</w:t>
        </w:r>
      </w:hyperlink>
    </w:p>
    <w:p w:rsidR="002B794D" w:rsidRPr="00CE5EE9" w:rsidRDefault="002B794D" w:rsidP="008E7E99">
      <w:pPr>
        <w:numPr>
          <w:ilvl w:val="0"/>
          <w:numId w:val="2"/>
        </w:numPr>
        <w:spacing w:before="100" w:beforeAutospacing="1" w:after="100" w:afterAutospacing="1" w:line="240" w:lineRule="auto"/>
        <w:jc w:val="both"/>
        <w:rPr>
          <w:rFonts w:eastAsia="Times New Roman" w:cs="Times New Roman"/>
          <w:sz w:val="28"/>
          <w:szCs w:val="28"/>
          <w:lang w:val="fr-FR" w:eastAsia="fr-CA"/>
        </w:rPr>
      </w:pPr>
      <w:r w:rsidRPr="00CE5EE9">
        <w:rPr>
          <w:rFonts w:eastAsia="Times New Roman" w:cs="Times New Roman"/>
          <w:noProof/>
          <w:sz w:val="28"/>
          <w:szCs w:val="28"/>
          <w:lang w:eastAsia="fr-CA"/>
        </w:rPr>
        <w:drawing>
          <wp:inline distT="0" distB="0" distL="0" distR="0" wp14:anchorId="72A86894" wp14:editId="41C0EE07">
            <wp:extent cx="152400" cy="152400"/>
            <wp:effectExtent l="0" t="0" r="0" b="0"/>
            <wp:docPr id="9" name="Image 9" descr="http://www.attentiondeficit-info.com/desig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ttentiondeficit-info.com/design/pd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8" w:history="1">
        <w:r w:rsidRPr="00CE5EE9">
          <w:rPr>
            <w:rFonts w:eastAsia="Times New Roman" w:cs="Times New Roman"/>
            <w:color w:val="0000FF"/>
            <w:sz w:val="28"/>
            <w:szCs w:val="28"/>
            <w:u w:val="single"/>
            <w:lang w:val="fr-FR" w:eastAsia="fr-CA"/>
          </w:rPr>
          <w:t>Pilules et TDAH pourquoi, pour qui, comment ?</w:t>
        </w:r>
      </w:hyperlink>
      <w:r w:rsidRPr="00CE5EE9">
        <w:rPr>
          <w:rFonts w:eastAsia="Times New Roman" w:cs="Times New Roman"/>
          <w:sz w:val="28"/>
          <w:szCs w:val="28"/>
          <w:lang w:val="fr-FR" w:eastAsia="fr-CA"/>
        </w:rPr>
        <w:t xml:space="preserve"> </w:t>
      </w:r>
    </w:p>
    <w:p w:rsidR="002B794D" w:rsidRPr="00CE5EE9" w:rsidRDefault="002B794D" w:rsidP="008E7E99">
      <w:pPr>
        <w:numPr>
          <w:ilvl w:val="0"/>
          <w:numId w:val="2"/>
        </w:numPr>
        <w:spacing w:before="100" w:beforeAutospacing="1" w:after="100" w:afterAutospacing="1" w:line="240" w:lineRule="auto"/>
        <w:jc w:val="both"/>
        <w:rPr>
          <w:rFonts w:eastAsia="Times New Roman" w:cs="Times New Roman"/>
          <w:sz w:val="28"/>
          <w:szCs w:val="28"/>
          <w:lang w:val="fr-FR" w:eastAsia="fr-CA"/>
        </w:rPr>
      </w:pPr>
      <w:r w:rsidRPr="00CE5EE9">
        <w:rPr>
          <w:rFonts w:eastAsia="Times New Roman" w:cs="Times New Roman"/>
          <w:noProof/>
          <w:sz w:val="28"/>
          <w:szCs w:val="28"/>
          <w:lang w:eastAsia="fr-CA"/>
        </w:rPr>
        <w:drawing>
          <wp:inline distT="0" distB="0" distL="0" distR="0" wp14:anchorId="21784A8D" wp14:editId="1ED0CC0E">
            <wp:extent cx="152400" cy="152400"/>
            <wp:effectExtent l="0" t="0" r="0" b="0"/>
            <wp:docPr id="11" name="Image 11" descr="http://www.attentiondeficit-info.com/desig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ttentiondeficit-info.com/design/pd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9" w:history="1">
        <w:r w:rsidRPr="00CE5EE9">
          <w:rPr>
            <w:rFonts w:eastAsia="Times New Roman" w:cs="Times New Roman"/>
            <w:color w:val="0000FF"/>
            <w:sz w:val="28"/>
            <w:szCs w:val="28"/>
            <w:u w:val="single"/>
            <w:lang w:val="fr-FR" w:eastAsia="fr-CA"/>
          </w:rPr>
          <w:t>TDAH trucs et astuces pour les jeunes</w:t>
        </w:r>
      </w:hyperlink>
    </w:p>
    <w:p w:rsidR="002B794D" w:rsidRPr="00CE5EE9" w:rsidRDefault="002B794D" w:rsidP="008E7E99">
      <w:pPr>
        <w:numPr>
          <w:ilvl w:val="0"/>
          <w:numId w:val="2"/>
        </w:numPr>
        <w:spacing w:before="100" w:beforeAutospacing="1" w:after="100" w:afterAutospacing="1" w:line="240" w:lineRule="auto"/>
        <w:jc w:val="both"/>
        <w:rPr>
          <w:rFonts w:eastAsia="Times New Roman" w:cs="Times New Roman"/>
          <w:sz w:val="28"/>
          <w:szCs w:val="28"/>
          <w:lang w:val="fr-FR" w:eastAsia="fr-CA"/>
        </w:rPr>
      </w:pPr>
      <w:r w:rsidRPr="00CE5EE9">
        <w:rPr>
          <w:rFonts w:eastAsia="Times New Roman" w:cs="Times New Roman"/>
          <w:noProof/>
          <w:sz w:val="28"/>
          <w:szCs w:val="28"/>
          <w:lang w:eastAsia="fr-CA"/>
        </w:rPr>
        <w:drawing>
          <wp:inline distT="0" distB="0" distL="0" distR="0" wp14:anchorId="4B30FDD7" wp14:editId="31870942">
            <wp:extent cx="152400" cy="152400"/>
            <wp:effectExtent l="0" t="0" r="0" b="0"/>
            <wp:docPr id="12" name="Image 12" descr="http://www.attentiondeficit-info.com/desig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ttentiondeficit-info.com/design/pd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0" w:history="1">
        <w:r w:rsidRPr="00CE5EE9">
          <w:rPr>
            <w:rFonts w:eastAsia="Times New Roman" w:cs="Times New Roman"/>
            <w:color w:val="0000FF"/>
            <w:sz w:val="28"/>
            <w:szCs w:val="28"/>
            <w:u w:val="single"/>
            <w:lang w:val="fr-FR" w:eastAsia="fr-CA"/>
          </w:rPr>
          <w:t>TDAH trucs et astuces pour les grands</w:t>
        </w:r>
      </w:hyperlink>
    </w:p>
    <w:p w:rsidR="002B794D" w:rsidRPr="00CE5EE9" w:rsidRDefault="002B794D" w:rsidP="008E7E99">
      <w:pPr>
        <w:numPr>
          <w:ilvl w:val="0"/>
          <w:numId w:val="2"/>
        </w:numPr>
        <w:spacing w:before="100" w:beforeAutospacing="1" w:after="100" w:afterAutospacing="1" w:line="240" w:lineRule="auto"/>
        <w:jc w:val="both"/>
        <w:rPr>
          <w:rStyle w:val="Lienhypertexte"/>
          <w:rFonts w:eastAsia="Times New Roman" w:cs="Times New Roman"/>
          <w:sz w:val="28"/>
          <w:szCs w:val="28"/>
          <w:lang w:val="fr-FR" w:eastAsia="fr-CA"/>
        </w:rPr>
      </w:pPr>
      <w:r w:rsidRPr="00CE5EE9">
        <w:rPr>
          <w:rFonts w:eastAsia="Times New Roman" w:cs="Times New Roman"/>
          <w:noProof/>
          <w:sz w:val="28"/>
          <w:szCs w:val="28"/>
          <w:lang w:eastAsia="fr-CA"/>
        </w:rPr>
        <w:drawing>
          <wp:inline distT="0" distB="0" distL="0" distR="0" wp14:anchorId="247AEEE3" wp14:editId="1B2B4000">
            <wp:extent cx="152400" cy="152400"/>
            <wp:effectExtent l="0" t="0" r="0" b="0"/>
            <wp:docPr id="13" name="Image 13" descr="http://www.attentiondeficit-info.com/desig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ttentiondeficit-info.com/design/pd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C5EB1" w:rsidRPr="00CE5EE9">
        <w:rPr>
          <w:rFonts w:eastAsia="Times New Roman" w:cs="Times New Roman"/>
          <w:color w:val="0000FF"/>
          <w:sz w:val="28"/>
          <w:szCs w:val="28"/>
          <w:u w:val="single"/>
          <w:lang w:val="fr-FR" w:eastAsia="fr-CA"/>
        </w:rPr>
        <w:fldChar w:fldCharType="begin"/>
      </w:r>
      <w:r w:rsidR="00DC5EB1" w:rsidRPr="00CE5EE9">
        <w:rPr>
          <w:rFonts w:eastAsia="Times New Roman" w:cs="Times New Roman"/>
          <w:color w:val="0000FF"/>
          <w:sz w:val="28"/>
          <w:szCs w:val="28"/>
          <w:u w:val="single"/>
          <w:lang w:val="fr-FR" w:eastAsia="fr-CA"/>
        </w:rPr>
        <w:instrText xml:space="preserve"> HYPERLINK "http://www.fmoq.org/Lists/FMOQDocumentLibrary/fr/Le%20M%c3%a9decin%20du%20Qu%c3%a9bec/Archives/2010%20-%202019/2013/Aout_2013/073-074Post-test0813.pdf" </w:instrText>
      </w:r>
      <w:r w:rsidR="00DC5EB1" w:rsidRPr="00CE5EE9">
        <w:rPr>
          <w:rFonts w:eastAsia="Times New Roman" w:cs="Times New Roman"/>
          <w:color w:val="0000FF"/>
          <w:sz w:val="28"/>
          <w:szCs w:val="28"/>
          <w:u w:val="single"/>
          <w:lang w:val="fr-FR" w:eastAsia="fr-CA"/>
        </w:rPr>
        <w:fldChar w:fldCharType="separate"/>
      </w:r>
      <w:proofErr w:type="spellStart"/>
      <w:r w:rsidRPr="00CE5EE9">
        <w:rPr>
          <w:rStyle w:val="Lienhypertexte"/>
          <w:rFonts w:eastAsia="Times New Roman" w:cs="Times New Roman"/>
          <w:sz w:val="28"/>
          <w:szCs w:val="28"/>
          <w:lang w:val="fr-FR" w:eastAsia="fr-CA"/>
        </w:rPr>
        <w:t>Post-test</w:t>
      </w:r>
      <w:proofErr w:type="spellEnd"/>
      <w:r w:rsidRPr="00CE5EE9">
        <w:rPr>
          <w:rStyle w:val="Lienhypertexte"/>
          <w:rFonts w:eastAsia="Times New Roman" w:cs="Times New Roman"/>
          <w:sz w:val="28"/>
          <w:szCs w:val="28"/>
          <w:lang w:val="fr-FR" w:eastAsia="fr-CA"/>
        </w:rPr>
        <w:t xml:space="preserve"> (Le TDAH)</w:t>
      </w:r>
    </w:p>
    <w:p w:rsidR="002B794D" w:rsidRPr="00CE5EE9" w:rsidRDefault="002B794D" w:rsidP="008E7E99">
      <w:pPr>
        <w:numPr>
          <w:ilvl w:val="0"/>
          <w:numId w:val="2"/>
        </w:numPr>
        <w:spacing w:before="100" w:beforeAutospacing="1" w:after="100" w:afterAutospacing="1" w:line="240" w:lineRule="auto"/>
        <w:jc w:val="both"/>
        <w:rPr>
          <w:rStyle w:val="Lienhypertexte"/>
          <w:rFonts w:eastAsia="Times New Roman" w:cs="Times New Roman"/>
          <w:sz w:val="28"/>
          <w:szCs w:val="28"/>
          <w:lang w:val="fr-FR" w:eastAsia="fr-CA"/>
        </w:rPr>
      </w:pPr>
      <w:r w:rsidRPr="00CE5EE9">
        <w:rPr>
          <w:rStyle w:val="Lienhypertexte"/>
          <w:rFonts w:eastAsia="Times New Roman" w:cs="Times New Roman"/>
          <w:noProof/>
          <w:sz w:val="28"/>
          <w:szCs w:val="28"/>
          <w:lang w:eastAsia="fr-CA"/>
        </w:rPr>
        <w:drawing>
          <wp:inline distT="0" distB="0" distL="0" distR="0" wp14:anchorId="6543090E" wp14:editId="57BF3BBF">
            <wp:extent cx="152400" cy="152400"/>
            <wp:effectExtent l="0" t="0" r="0" b="0"/>
            <wp:docPr id="14" name="Image 14" descr="http://www.attentiondeficit-info.com/desig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ttentiondeficit-info.com/design/pd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C5EB1" w:rsidRPr="00CE5EE9">
        <w:rPr>
          <w:rFonts w:eastAsia="Times New Roman" w:cs="Times New Roman"/>
          <w:color w:val="0000FF"/>
          <w:sz w:val="28"/>
          <w:szCs w:val="28"/>
          <w:u w:val="single"/>
          <w:lang w:val="fr-FR" w:eastAsia="fr-CA"/>
        </w:rPr>
        <w:fldChar w:fldCharType="end"/>
      </w:r>
      <w:r w:rsidR="00DC5EB1" w:rsidRPr="00CE5EE9">
        <w:rPr>
          <w:rFonts w:eastAsia="Times New Roman" w:cs="Times New Roman"/>
          <w:color w:val="0000FF"/>
          <w:sz w:val="28"/>
          <w:szCs w:val="28"/>
          <w:u w:val="single"/>
          <w:lang w:val="fr-FR" w:eastAsia="fr-CA"/>
        </w:rPr>
        <w:fldChar w:fldCharType="begin"/>
      </w:r>
      <w:r w:rsidR="00DC5EB1" w:rsidRPr="00CE5EE9">
        <w:rPr>
          <w:rFonts w:eastAsia="Times New Roman" w:cs="Times New Roman"/>
          <w:color w:val="0000FF"/>
          <w:sz w:val="28"/>
          <w:szCs w:val="28"/>
          <w:u w:val="single"/>
          <w:lang w:val="fr-FR" w:eastAsia="fr-CA"/>
        </w:rPr>
        <w:instrText xml:space="preserve"> HYPERLINK "http://www.fmoq.org/Lists/FMOQDocumentLibrary/fr/Le%20M%c3%a9decin%20du%20Qu%c3%a9bec/Archives/2010%20-%202019/2013/Aout_2013/069-070Quifaitquoi0813.pdf" </w:instrText>
      </w:r>
      <w:r w:rsidR="00DC5EB1" w:rsidRPr="00CE5EE9">
        <w:rPr>
          <w:rFonts w:eastAsia="Times New Roman" w:cs="Times New Roman"/>
          <w:color w:val="0000FF"/>
          <w:sz w:val="28"/>
          <w:szCs w:val="28"/>
          <w:u w:val="single"/>
          <w:lang w:val="fr-FR" w:eastAsia="fr-CA"/>
        </w:rPr>
        <w:fldChar w:fldCharType="separate"/>
      </w:r>
      <w:r w:rsidRPr="00CE5EE9">
        <w:rPr>
          <w:rStyle w:val="Lienhypertexte"/>
          <w:rFonts w:eastAsia="Times New Roman" w:cs="Times New Roman"/>
          <w:sz w:val="28"/>
          <w:szCs w:val="28"/>
          <w:lang w:val="fr-FR" w:eastAsia="fr-CA"/>
        </w:rPr>
        <w:t>Qui fait quoi?</w:t>
      </w:r>
    </w:p>
    <w:p w:rsidR="002B794D" w:rsidRPr="00CE5EE9" w:rsidRDefault="00DC5EB1" w:rsidP="008E7E99">
      <w:pPr>
        <w:numPr>
          <w:ilvl w:val="0"/>
          <w:numId w:val="2"/>
        </w:numPr>
        <w:spacing w:before="100" w:beforeAutospacing="1" w:after="100" w:afterAutospacing="1" w:line="240" w:lineRule="auto"/>
        <w:jc w:val="both"/>
        <w:rPr>
          <w:rStyle w:val="Lienhypertexte"/>
          <w:rFonts w:eastAsia="Times New Roman" w:cs="Times New Roman"/>
          <w:sz w:val="28"/>
          <w:szCs w:val="28"/>
          <w:lang w:val="fr-FR" w:eastAsia="fr-CA"/>
        </w:rPr>
      </w:pPr>
      <w:r w:rsidRPr="00CE5EE9">
        <w:rPr>
          <w:rFonts w:eastAsia="Times New Roman" w:cs="Times New Roman"/>
          <w:color w:val="0000FF"/>
          <w:sz w:val="28"/>
          <w:szCs w:val="28"/>
          <w:u w:val="single"/>
          <w:lang w:val="fr-FR" w:eastAsia="fr-CA"/>
        </w:rPr>
        <w:fldChar w:fldCharType="end"/>
      </w:r>
      <w:r w:rsidR="002B794D" w:rsidRPr="00CE5EE9">
        <w:rPr>
          <w:rFonts w:eastAsia="Times New Roman" w:cs="Times New Roman"/>
          <w:noProof/>
          <w:sz w:val="28"/>
          <w:szCs w:val="28"/>
          <w:lang w:eastAsia="fr-CA"/>
        </w:rPr>
        <w:drawing>
          <wp:inline distT="0" distB="0" distL="0" distR="0" wp14:anchorId="5E63EA2C" wp14:editId="3A1B8761">
            <wp:extent cx="152400" cy="152400"/>
            <wp:effectExtent l="0" t="0" r="0" b="0"/>
            <wp:docPr id="15" name="Image 15" descr="http://www.attentiondeficit-info.com/desig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ttentiondeficit-info.com/design/pd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5EE9">
        <w:rPr>
          <w:rFonts w:eastAsia="Times New Roman" w:cs="Times New Roman"/>
          <w:color w:val="0000FF"/>
          <w:sz w:val="28"/>
          <w:szCs w:val="28"/>
          <w:u w:val="single"/>
          <w:lang w:val="fr-FR" w:eastAsia="fr-CA"/>
        </w:rPr>
        <w:fldChar w:fldCharType="begin"/>
      </w:r>
      <w:r w:rsidRPr="00CE5EE9">
        <w:rPr>
          <w:rFonts w:eastAsia="Times New Roman" w:cs="Times New Roman"/>
          <w:color w:val="0000FF"/>
          <w:sz w:val="28"/>
          <w:szCs w:val="28"/>
          <w:u w:val="single"/>
          <w:lang w:val="fr-FR" w:eastAsia="fr-CA"/>
        </w:rPr>
        <w:instrText xml:space="preserve"> HYPERLINK "http://www.fmoq.org/Lists/FMOQDocumentLibrary/fr/Le%20M%c3%a9decin%20du%20Qu%c3%a9bec/Archives/2010%20-%202019/2013/Aout_2013/071Internet0813.pdf" </w:instrText>
      </w:r>
      <w:r w:rsidRPr="00CE5EE9">
        <w:rPr>
          <w:rFonts w:eastAsia="Times New Roman" w:cs="Times New Roman"/>
          <w:color w:val="0000FF"/>
          <w:sz w:val="28"/>
          <w:szCs w:val="28"/>
          <w:u w:val="single"/>
          <w:lang w:val="fr-FR" w:eastAsia="fr-CA"/>
        </w:rPr>
        <w:fldChar w:fldCharType="separate"/>
      </w:r>
      <w:r w:rsidR="002B794D" w:rsidRPr="00CE5EE9">
        <w:rPr>
          <w:rStyle w:val="Lienhypertexte"/>
          <w:rFonts w:eastAsia="Times New Roman" w:cs="Times New Roman"/>
          <w:sz w:val="28"/>
          <w:szCs w:val="28"/>
          <w:lang w:val="fr-FR" w:eastAsia="fr-CA"/>
        </w:rPr>
        <w:t>Allez plus loin, grâce à Internet... En action pour aider les hyperactifs !</w:t>
      </w:r>
    </w:p>
    <w:p w:rsidR="002B794D" w:rsidRPr="00CE5EE9" w:rsidRDefault="00DC5EB1" w:rsidP="008E7E99">
      <w:pPr>
        <w:jc w:val="both"/>
      </w:pPr>
      <w:r w:rsidRPr="00CE5EE9">
        <w:rPr>
          <w:rFonts w:eastAsia="Times New Roman" w:cs="Times New Roman"/>
          <w:color w:val="0000FF"/>
          <w:sz w:val="28"/>
          <w:szCs w:val="28"/>
          <w:u w:val="single"/>
          <w:lang w:val="fr-FR" w:eastAsia="fr-CA"/>
        </w:rPr>
        <w:fldChar w:fldCharType="end"/>
      </w:r>
    </w:p>
    <w:p w:rsidR="002B794D" w:rsidRPr="00CE5EE9" w:rsidRDefault="002B794D" w:rsidP="008E7E99">
      <w:pPr>
        <w:shd w:val="clear" w:color="auto" w:fill="FFFFFF"/>
        <w:spacing w:after="0" w:line="384" w:lineRule="auto"/>
        <w:jc w:val="both"/>
        <w:rPr>
          <w:rFonts w:eastAsia="Times New Roman" w:cs="Helvetica"/>
          <w:color w:val="333333"/>
          <w:sz w:val="21"/>
          <w:szCs w:val="21"/>
          <w:lang w:val="fr-FR" w:eastAsia="fr-CA"/>
        </w:rPr>
      </w:pPr>
      <w:r w:rsidRPr="00CE5EE9">
        <w:rPr>
          <w:rFonts w:eastAsia="Times New Roman" w:cs="Helvetica"/>
          <w:noProof/>
          <w:color w:val="11BFEC"/>
          <w:sz w:val="27"/>
          <w:szCs w:val="27"/>
          <w:lang w:eastAsia="fr-CA"/>
        </w:rPr>
        <w:drawing>
          <wp:inline distT="0" distB="0" distL="0" distR="0" wp14:anchorId="4D257592" wp14:editId="311C3A02">
            <wp:extent cx="1323975" cy="438150"/>
            <wp:effectExtent l="0" t="0" r="9525" b="0"/>
            <wp:docPr id="16" name="Image 16" descr="CADDRA">
              <a:hlinkClick xmlns:a="http://schemas.openxmlformats.org/drawingml/2006/main" r:id="rId21" tooltip="CADDR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DDRA">
                      <a:hlinkClick r:id="rId21" tooltip="CADDRA"/>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438150"/>
                    </a:xfrm>
                    <a:prstGeom prst="rect">
                      <a:avLst/>
                    </a:prstGeom>
                    <a:noFill/>
                    <a:ln>
                      <a:noFill/>
                    </a:ln>
                  </pic:spPr>
                </pic:pic>
              </a:graphicData>
            </a:graphic>
          </wp:inline>
        </w:drawing>
      </w:r>
    </w:p>
    <w:p w:rsidR="002B794D" w:rsidRPr="00CE5EE9" w:rsidRDefault="00633819" w:rsidP="008E7E99">
      <w:pPr>
        <w:spacing w:after="450" w:line="240" w:lineRule="auto"/>
        <w:jc w:val="both"/>
        <w:outlineLvl w:val="1"/>
        <w:rPr>
          <w:rFonts w:eastAsia="Times New Roman" w:cs="Helvetica"/>
          <w:kern w:val="36"/>
          <w:sz w:val="28"/>
          <w:szCs w:val="28"/>
          <w:lang w:val="fr-FR" w:eastAsia="fr-CA"/>
        </w:rPr>
      </w:pPr>
      <w:hyperlink r:id="rId23" w:history="1">
        <w:r w:rsidR="00782367" w:rsidRPr="00CE5EE9">
          <w:rPr>
            <w:rStyle w:val="Lienhypertexte"/>
            <w:rFonts w:eastAsia="Times New Roman" w:cs="Helvetica"/>
            <w:kern w:val="36"/>
            <w:sz w:val="28"/>
            <w:szCs w:val="28"/>
            <w:lang w:val="fr-FR" w:eastAsia="fr-CA"/>
          </w:rPr>
          <w:t>Un outil en ligne qui regroupe des données et du matériel éducatif sur le TDAH développé pour les professionnels de la santé : ADHD LEARNING</w:t>
        </w:r>
      </w:hyperlink>
    </w:p>
    <w:p w:rsidR="005D1975" w:rsidRPr="008E7E99" w:rsidRDefault="00D35377" w:rsidP="008E7E99">
      <w:pPr>
        <w:spacing w:before="100" w:beforeAutospacing="1" w:after="100" w:afterAutospacing="1" w:line="240" w:lineRule="auto"/>
        <w:ind w:right="-122"/>
        <w:jc w:val="both"/>
        <w:textAlignment w:val="top"/>
        <w:rPr>
          <w:sz w:val="20"/>
          <w:szCs w:val="20"/>
        </w:rPr>
      </w:pPr>
      <w:r w:rsidRPr="008E7E99">
        <w:rPr>
          <w:rFonts w:eastAsia="Times New Roman" w:cs="Arial"/>
          <w:sz w:val="28"/>
          <w:szCs w:val="28"/>
          <w:lang w:eastAsia="fr-CA"/>
        </w:rPr>
        <w:t>Fi</w:t>
      </w:r>
      <w:r w:rsidR="008E7E99">
        <w:rPr>
          <w:rFonts w:eastAsia="Times New Roman" w:cs="Arial"/>
          <w:sz w:val="28"/>
          <w:szCs w:val="28"/>
          <w:lang w:eastAsia="fr-CA"/>
        </w:rPr>
        <w:t>nalement, en plus des ressources</w:t>
      </w:r>
      <w:r w:rsidRPr="008E7E99">
        <w:rPr>
          <w:rFonts w:eastAsia="Times New Roman" w:cs="Arial"/>
          <w:sz w:val="28"/>
          <w:szCs w:val="28"/>
          <w:lang w:eastAsia="fr-CA"/>
        </w:rPr>
        <w:t xml:space="preserve"> précédentes, voici trois autres références que le </w:t>
      </w:r>
      <w:proofErr w:type="spellStart"/>
      <w:r w:rsidRPr="008E7E99">
        <w:rPr>
          <w:rFonts w:eastAsia="Times New Roman" w:cs="Arial"/>
          <w:sz w:val="28"/>
          <w:szCs w:val="28"/>
          <w:lang w:eastAsia="fr-CA"/>
        </w:rPr>
        <w:t>Dr</w:t>
      </w:r>
      <w:r w:rsidR="008E7E99">
        <w:rPr>
          <w:rFonts w:eastAsia="Times New Roman" w:cs="Arial"/>
          <w:sz w:val="28"/>
          <w:szCs w:val="28"/>
          <w:lang w:eastAsia="fr-CA"/>
        </w:rPr>
        <w:t>e</w:t>
      </w:r>
      <w:proofErr w:type="spellEnd"/>
      <w:r w:rsidRPr="008E7E99">
        <w:rPr>
          <w:rFonts w:eastAsia="Times New Roman" w:cs="Arial"/>
          <w:sz w:val="28"/>
          <w:szCs w:val="28"/>
          <w:lang w:eastAsia="fr-CA"/>
        </w:rPr>
        <w:t xml:space="preserve"> Laberge transmet souvent aux parents qu’elle suit :  </w:t>
      </w:r>
    </w:p>
    <w:p w:rsidR="005D1975" w:rsidRPr="00CE5EE9" w:rsidRDefault="005D1975" w:rsidP="008E7E99">
      <w:pPr>
        <w:pStyle w:val="NormalWeb"/>
        <w:numPr>
          <w:ilvl w:val="0"/>
          <w:numId w:val="6"/>
        </w:numPr>
        <w:shd w:val="clear" w:color="auto" w:fill="FFFFFF"/>
        <w:spacing w:before="0" w:beforeAutospacing="0" w:after="0" w:afterAutospacing="0"/>
        <w:jc w:val="both"/>
        <w:rPr>
          <w:rFonts w:asciiTheme="minorHAnsi" w:hAnsiTheme="minorHAnsi"/>
          <w:sz w:val="28"/>
          <w:szCs w:val="28"/>
        </w:rPr>
      </w:pPr>
      <w:r w:rsidRPr="00CE5EE9">
        <w:rPr>
          <w:rFonts w:asciiTheme="minorHAnsi" w:hAnsiTheme="minorHAnsi"/>
          <w:sz w:val="28"/>
          <w:szCs w:val="28"/>
          <w:u w:val="single"/>
        </w:rPr>
        <w:t xml:space="preserve"> </w:t>
      </w:r>
      <w:hyperlink r:id="rId24" w:history="1">
        <w:r w:rsidRPr="008D6B3B">
          <w:rPr>
            <w:rStyle w:val="Lienhypertexte"/>
            <w:rFonts w:asciiTheme="minorHAnsi" w:hAnsiTheme="minorHAnsi"/>
            <w:sz w:val="28"/>
            <w:szCs w:val="28"/>
          </w:rPr>
          <w:t>respirelax ,  un e</w:t>
        </w:r>
        <w:r w:rsidR="00B164ED" w:rsidRPr="008D6B3B">
          <w:rPr>
            <w:rStyle w:val="Lienhypertexte"/>
            <w:rFonts w:asciiTheme="minorHAnsi" w:hAnsiTheme="minorHAnsi"/>
            <w:sz w:val="28"/>
            <w:szCs w:val="28"/>
          </w:rPr>
          <w:t>xercice de cohérence cardiaque disponible gratuitement sur app store (</w:t>
        </w:r>
        <w:r w:rsidRPr="008D6B3B">
          <w:rPr>
            <w:rStyle w:val="Lienhypertexte"/>
            <w:rFonts w:asciiTheme="minorHAnsi" w:hAnsiTheme="minorHAnsi"/>
            <w:sz w:val="28"/>
            <w:szCs w:val="28"/>
          </w:rPr>
          <w:t xml:space="preserve"> 5/5 équilibrant ,3 min à 6 resp /min, et prédodo 4/6 pendant 5-9 min</w:t>
        </w:r>
        <w:r w:rsidR="00B164ED" w:rsidRPr="008D6B3B">
          <w:rPr>
            <w:rStyle w:val="Lienhypertexte"/>
            <w:rFonts w:asciiTheme="minorHAnsi" w:hAnsiTheme="minorHAnsi"/>
            <w:sz w:val="28"/>
            <w:szCs w:val="28"/>
          </w:rPr>
          <w:t>)</w:t>
        </w:r>
      </w:hyperlink>
    </w:p>
    <w:p w:rsidR="00017FC6" w:rsidRPr="00CE5EE9" w:rsidRDefault="00017FC6" w:rsidP="008E7E99">
      <w:pPr>
        <w:pStyle w:val="NormalWeb"/>
        <w:shd w:val="clear" w:color="auto" w:fill="FFFFFF"/>
        <w:spacing w:before="0" w:beforeAutospacing="0" w:after="0" w:afterAutospacing="0"/>
        <w:ind w:left="720"/>
        <w:jc w:val="both"/>
        <w:rPr>
          <w:rFonts w:asciiTheme="minorHAnsi" w:hAnsiTheme="minorHAnsi"/>
          <w:sz w:val="28"/>
          <w:szCs w:val="28"/>
        </w:rPr>
      </w:pPr>
    </w:p>
    <w:p w:rsidR="00D35377" w:rsidRPr="00CE5EE9" w:rsidRDefault="00633819" w:rsidP="008E7E99">
      <w:pPr>
        <w:pStyle w:val="NormalWeb"/>
        <w:numPr>
          <w:ilvl w:val="0"/>
          <w:numId w:val="6"/>
        </w:numPr>
        <w:shd w:val="clear" w:color="auto" w:fill="FFFFFF"/>
        <w:spacing w:before="0" w:beforeAutospacing="0" w:after="0" w:afterAutospacing="0"/>
        <w:jc w:val="both"/>
        <w:rPr>
          <w:rFonts w:asciiTheme="minorHAnsi" w:hAnsiTheme="minorHAnsi"/>
          <w:sz w:val="28"/>
          <w:szCs w:val="28"/>
        </w:rPr>
      </w:pPr>
      <w:hyperlink r:id="rId25" w:history="1">
        <w:r w:rsidR="00017FC6" w:rsidRPr="008D6B3B">
          <w:rPr>
            <w:rStyle w:val="Lienhypertexte"/>
            <w:rFonts w:asciiTheme="minorHAnsi" w:hAnsiTheme="minorHAnsi"/>
            <w:sz w:val="28"/>
            <w:szCs w:val="28"/>
          </w:rPr>
          <w:t>Cours gratuits de</w:t>
        </w:r>
        <w:r w:rsidR="005D1975" w:rsidRPr="008D6B3B">
          <w:rPr>
            <w:rStyle w:val="Lienhypertexte"/>
            <w:rFonts w:asciiTheme="minorHAnsi" w:hAnsiTheme="minorHAnsi"/>
            <w:sz w:val="28"/>
            <w:szCs w:val="28"/>
          </w:rPr>
          <w:t xml:space="preserve"> méditation pleine conscience </w:t>
        </w:r>
        <w:r w:rsidR="00017FC6" w:rsidRPr="008D6B3B">
          <w:rPr>
            <w:rStyle w:val="Lienhypertexte"/>
            <w:rFonts w:asciiTheme="minorHAnsi" w:hAnsiTheme="minorHAnsi"/>
            <w:sz w:val="28"/>
            <w:szCs w:val="28"/>
          </w:rPr>
          <w:t>donné par le Dr Hugues Cormier de l’Université de Montréal (</w:t>
        </w:r>
        <w:r w:rsidR="005D1975" w:rsidRPr="008D6B3B">
          <w:rPr>
            <w:rStyle w:val="Lienhypertexte"/>
            <w:rFonts w:asciiTheme="minorHAnsi" w:hAnsiTheme="minorHAnsi"/>
            <w:sz w:val="28"/>
            <w:szCs w:val="28"/>
          </w:rPr>
          <w:t>12 séances de 30 min donné</w:t>
        </w:r>
        <w:r w:rsidR="003E0C5A">
          <w:rPr>
            <w:rStyle w:val="Lienhypertexte"/>
            <w:rFonts w:asciiTheme="minorHAnsi" w:hAnsiTheme="minorHAnsi"/>
            <w:sz w:val="28"/>
            <w:szCs w:val="28"/>
          </w:rPr>
          <w:t>e</w:t>
        </w:r>
        <w:r w:rsidR="005D1975" w:rsidRPr="008D6B3B">
          <w:rPr>
            <w:rStyle w:val="Lienhypertexte"/>
            <w:rFonts w:asciiTheme="minorHAnsi" w:hAnsiTheme="minorHAnsi"/>
            <w:sz w:val="28"/>
            <w:szCs w:val="28"/>
          </w:rPr>
          <w:t xml:space="preserve">s aux </w:t>
        </w:r>
        <w:r w:rsidR="005D1975" w:rsidRPr="008D6B3B">
          <w:rPr>
            <w:rStyle w:val="Lienhypertexte"/>
            <w:rFonts w:asciiTheme="minorHAnsi" w:hAnsiTheme="minorHAnsi"/>
            <w:sz w:val="28"/>
            <w:szCs w:val="28"/>
          </w:rPr>
          <w:lastRenderedPageBreak/>
          <w:t xml:space="preserve">étudiants en médecine pour éviter les </w:t>
        </w:r>
        <w:proofErr w:type="spellStart"/>
        <w:r w:rsidR="005D1975" w:rsidRPr="008D6B3B">
          <w:rPr>
            <w:rStyle w:val="Lienhypertexte"/>
            <w:rFonts w:asciiTheme="minorHAnsi" w:hAnsiTheme="minorHAnsi"/>
            <w:sz w:val="28"/>
            <w:szCs w:val="28"/>
          </w:rPr>
          <w:t>burn</w:t>
        </w:r>
        <w:proofErr w:type="spellEnd"/>
        <w:r w:rsidR="005D1975" w:rsidRPr="008D6B3B">
          <w:rPr>
            <w:rStyle w:val="Lienhypertexte"/>
            <w:rFonts w:asciiTheme="minorHAnsi" w:hAnsiTheme="minorHAnsi"/>
            <w:sz w:val="28"/>
            <w:szCs w:val="28"/>
          </w:rPr>
          <w:t xml:space="preserve"> out, l'anxiété de performance et l</w:t>
        </w:r>
        <w:r w:rsidR="00017FC6" w:rsidRPr="008D6B3B">
          <w:rPr>
            <w:rStyle w:val="Lienhypertexte"/>
            <w:rFonts w:asciiTheme="minorHAnsi" w:hAnsiTheme="minorHAnsi"/>
            <w:sz w:val="28"/>
            <w:szCs w:val="28"/>
          </w:rPr>
          <w:t>a dépression).</w:t>
        </w:r>
      </w:hyperlink>
    </w:p>
    <w:p w:rsidR="00017FC6" w:rsidRPr="00CE5EE9" w:rsidRDefault="00017FC6" w:rsidP="008E7E99">
      <w:pPr>
        <w:pStyle w:val="NormalWeb"/>
        <w:shd w:val="clear" w:color="auto" w:fill="FFFFFF"/>
        <w:spacing w:before="0" w:beforeAutospacing="0" w:after="0" w:afterAutospacing="0"/>
        <w:jc w:val="both"/>
        <w:rPr>
          <w:rFonts w:asciiTheme="minorHAnsi" w:hAnsiTheme="minorHAnsi"/>
          <w:sz w:val="28"/>
          <w:szCs w:val="28"/>
        </w:rPr>
      </w:pPr>
    </w:p>
    <w:p w:rsidR="005D1975" w:rsidRPr="00CE5EE9" w:rsidRDefault="00633819" w:rsidP="008E7E99">
      <w:pPr>
        <w:pStyle w:val="NormalWeb"/>
        <w:numPr>
          <w:ilvl w:val="0"/>
          <w:numId w:val="6"/>
        </w:numPr>
        <w:shd w:val="clear" w:color="auto" w:fill="FFFFFF"/>
        <w:spacing w:before="0" w:beforeAutospacing="0" w:after="0" w:afterAutospacing="0"/>
        <w:jc w:val="both"/>
        <w:rPr>
          <w:rFonts w:asciiTheme="minorHAnsi" w:hAnsiTheme="minorHAnsi"/>
          <w:sz w:val="28"/>
          <w:szCs w:val="28"/>
        </w:rPr>
      </w:pPr>
      <w:hyperlink r:id="rId26" w:history="1">
        <w:r w:rsidR="005D1975" w:rsidRPr="0002439C">
          <w:rPr>
            <w:rStyle w:val="Lienhypertexte"/>
            <w:rFonts w:asciiTheme="minorHAnsi" w:hAnsiTheme="minorHAnsi"/>
            <w:sz w:val="28"/>
            <w:szCs w:val="28"/>
          </w:rPr>
          <w:t>parents pressés, cuisine futée</w:t>
        </w:r>
        <w:r w:rsidR="00A44752" w:rsidRPr="0002439C">
          <w:rPr>
            <w:rStyle w:val="Lienhypertexte"/>
            <w:rFonts w:asciiTheme="minorHAnsi" w:hAnsiTheme="minorHAnsi"/>
            <w:sz w:val="28"/>
            <w:szCs w:val="28"/>
          </w:rPr>
          <w:t xml:space="preserve">, </w:t>
        </w:r>
        <w:r w:rsidR="0002439C" w:rsidRPr="0002439C">
          <w:rPr>
            <w:rStyle w:val="Lienhypertexte"/>
            <w:rFonts w:asciiTheme="minorHAnsi" w:hAnsiTheme="minorHAnsi"/>
            <w:sz w:val="28"/>
            <w:szCs w:val="28"/>
          </w:rPr>
          <w:t>une émission diffusée à Télé Québec</w:t>
        </w:r>
        <w:r w:rsidR="00A44752" w:rsidRPr="0002439C">
          <w:rPr>
            <w:rStyle w:val="Lienhypertexte"/>
            <w:rFonts w:asciiTheme="minorHAnsi" w:hAnsiTheme="minorHAnsi"/>
            <w:sz w:val="28"/>
            <w:szCs w:val="28"/>
          </w:rPr>
          <w:t xml:space="preserve"> et disponible gratuitement surle web</w:t>
        </w:r>
        <w:r w:rsidR="005D1975" w:rsidRPr="0002439C">
          <w:rPr>
            <w:rStyle w:val="Lienhypertexte"/>
            <w:rFonts w:asciiTheme="minorHAnsi" w:hAnsiTheme="minorHAnsi"/>
            <w:sz w:val="28"/>
            <w:szCs w:val="28"/>
          </w:rPr>
          <w:t xml:space="preserve"> pour les parents qui veulent faire la cuisine avec les enfants.</w:t>
        </w:r>
      </w:hyperlink>
    </w:p>
    <w:p w:rsidR="002B794D" w:rsidRPr="00CE5EE9" w:rsidRDefault="002B794D" w:rsidP="008E7E99">
      <w:pPr>
        <w:jc w:val="both"/>
      </w:pPr>
    </w:p>
    <w:sectPr w:rsidR="002B794D" w:rsidRPr="00CE5EE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F38ED"/>
    <w:multiLevelType w:val="hybridMultilevel"/>
    <w:tmpl w:val="99967AB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2265417B"/>
    <w:multiLevelType w:val="multilevel"/>
    <w:tmpl w:val="89F0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B54AD2"/>
    <w:multiLevelType w:val="multilevel"/>
    <w:tmpl w:val="5050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E573AC"/>
    <w:multiLevelType w:val="multilevel"/>
    <w:tmpl w:val="E0467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697A51"/>
    <w:multiLevelType w:val="hybridMultilevel"/>
    <w:tmpl w:val="9FF065E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9675DE1"/>
    <w:multiLevelType w:val="multilevel"/>
    <w:tmpl w:val="AC24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78"/>
    <w:rsid w:val="00017FC6"/>
    <w:rsid w:val="0002439C"/>
    <w:rsid w:val="00067DFA"/>
    <w:rsid w:val="00102F7F"/>
    <w:rsid w:val="00150436"/>
    <w:rsid w:val="002167AD"/>
    <w:rsid w:val="002A7B64"/>
    <w:rsid w:val="002B794D"/>
    <w:rsid w:val="002F7B71"/>
    <w:rsid w:val="00303E72"/>
    <w:rsid w:val="00344D57"/>
    <w:rsid w:val="00366DCE"/>
    <w:rsid w:val="003B14DB"/>
    <w:rsid w:val="003E0C5A"/>
    <w:rsid w:val="004E2176"/>
    <w:rsid w:val="005B7876"/>
    <w:rsid w:val="005C1930"/>
    <w:rsid w:val="005C2098"/>
    <w:rsid w:val="005D1975"/>
    <w:rsid w:val="006072C7"/>
    <w:rsid w:val="00616AB6"/>
    <w:rsid w:val="00633819"/>
    <w:rsid w:val="00701F48"/>
    <w:rsid w:val="00703E85"/>
    <w:rsid w:val="00765978"/>
    <w:rsid w:val="00782367"/>
    <w:rsid w:val="007C0ED2"/>
    <w:rsid w:val="00816979"/>
    <w:rsid w:val="0086050A"/>
    <w:rsid w:val="00877751"/>
    <w:rsid w:val="00895769"/>
    <w:rsid w:val="008A4837"/>
    <w:rsid w:val="008A5CB5"/>
    <w:rsid w:val="008D6B3B"/>
    <w:rsid w:val="008E7E99"/>
    <w:rsid w:val="009D050C"/>
    <w:rsid w:val="00A27C00"/>
    <w:rsid w:val="00A44752"/>
    <w:rsid w:val="00A606D2"/>
    <w:rsid w:val="00A72C0F"/>
    <w:rsid w:val="00AE135B"/>
    <w:rsid w:val="00B0123A"/>
    <w:rsid w:val="00B164ED"/>
    <w:rsid w:val="00B678AA"/>
    <w:rsid w:val="00BE6A71"/>
    <w:rsid w:val="00CE54B5"/>
    <w:rsid w:val="00CE5EE9"/>
    <w:rsid w:val="00D35377"/>
    <w:rsid w:val="00D508F8"/>
    <w:rsid w:val="00D761AB"/>
    <w:rsid w:val="00DC5EB1"/>
    <w:rsid w:val="00E833D2"/>
    <w:rsid w:val="00F40C73"/>
    <w:rsid w:val="00F872E9"/>
    <w:rsid w:val="00FF62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B79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2B794D"/>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uiPriority w:val="9"/>
    <w:semiHidden/>
    <w:unhideWhenUsed/>
    <w:qFormat/>
    <w:rsid w:val="002B79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2098"/>
    <w:rPr>
      <w:color w:val="0000FF" w:themeColor="hyperlink"/>
      <w:u w:val="single"/>
    </w:rPr>
  </w:style>
  <w:style w:type="paragraph" w:styleId="Textedebulles">
    <w:name w:val="Balloon Text"/>
    <w:basedOn w:val="Normal"/>
    <w:link w:val="TextedebullesCar"/>
    <w:uiPriority w:val="99"/>
    <w:semiHidden/>
    <w:unhideWhenUsed/>
    <w:rsid w:val="005C20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2098"/>
    <w:rPr>
      <w:rFonts w:ascii="Tahoma" w:hAnsi="Tahoma" w:cs="Tahoma"/>
      <w:sz w:val="16"/>
      <w:szCs w:val="16"/>
    </w:rPr>
  </w:style>
  <w:style w:type="character" w:customStyle="1" w:styleId="Titre1Car">
    <w:name w:val="Titre 1 Car"/>
    <w:basedOn w:val="Policepardfaut"/>
    <w:link w:val="Titre1"/>
    <w:uiPriority w:val="9"/>
    <w:rsid w:val="002B794D"/>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2B794D"/>
    <w:rPr>
      <w:rFonts w:asciiTheme="majorHAnsi" w:eastAsiaTheme="majorEastAsia" w:hAnsiTheme="majorHAnsi" w:cstheme="majorBidi"/>
      <w:b/>
      <w:bCs/>
      <w:color w:val="4F81BD" w:themeColor="accent1"/>
    </w:rPr>
  </w:style>
  <w:style w:type="character" w:customStyle="1" w:styleId="Titre6Car">
    <w:name w:val="Titre 6 Car"/>
    <w:basedOn w:val="Policepardfaut"/>
    <w:link w:val="Titre6"/>
    <w:uiPriority w:val="9"/>
    <w:semiHidden/>
    <w:rsid w:val="002B794D"/>
    <w:rPr>
      <w:rFonts w:asciiTheme="majorHAnsi" w:eastAsiaTheme="majorEastAsia" w:hAnsiTheme="majorHAnsi" w:cstheme="majorBidi"/>
      <w:i/>
      <w:iCs/>
      <w:color w:val="243F60" w:themeColor="accent1" w:themeShade="7F"/>
    </w:rPr>
  </w:style>
  <w:style w:type="character" w:styleId="Lienhypertextesuivivisit">
    <w:name w:val="FollowedHyperlink"/>
    <w:basedOn w:val="Policepardfaut"/>
    <w:uiPriority w:val="99"/>
    <w:semiHidden/>
    <w:unhideWhenUsed/>
    <w:rsid w:val="00F40C73"/>
    <w:rPr>
      <w:color w:val="800080" w:themeColor="followedHyperlink"/>
      <w:u w:val="single"/>
    </w:rPr>
  </w:style>
  <w:style w:type="paragraph" w:styleId="Paragraphedeliste">
    <w:name w:val="List Paragraph"/>
    <w:basedOn w:val="Normal"/>
    <w:uiPriority w:val="34"/>
    <w:qFormat/>
    <w:rsid w:val="00782367"/>
    <w:pPr>
      <w:ind w:left="720"/>
      <w:contextualSpacing/>
    </w:pPr>
  </w:style>
  <w:style w:type="paragraph" w:styleId="NormalWeb">
    <w:name w:val="Normal (Web)"/>
    <w:basedOn w:val="Normal"/>
    <w:uiPriority w:val="99"/>
    <w:unhideWhenUsed/>
    <w:rsid w:val="00816979"/>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B79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2B794D"/>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uiPriority w:val="9"/>
    <w:semiHidden/>
    <w:unhideWhenUsed/>
    <w:qFormat/>
    <w:rsid w:val="002B79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2098"/>
    <w:rPr>
      <w:color w:val="0000FF" w:themeColor="hyperlink"/>
      <w:u w:val="single"/>
    </w:rPr>
  </w:style>
  <w:style w:type="paragraph" w:styleId="Textedebulles">
    <w:name w:val="Balloon Text"/>
    <w:basedOn w:val="Normal"/>
    <w:link w:val="TextedebullesCar"/>
    <w:uiPriority w:val="99"/>
    <w:semiHidden/>
    <w:unhideWhenUsed/>
    <w:rsid w:val="005C20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2098"/>
    <w:rPr>
      <w:rFonts w:ascii="Tahoma" w:hAnsi="Tahoma" w:cs="Tahoma"/>
      <w:sz w:val="16"/>
      <w:szCs w:val="16"/>
    </w:rPr>
  </w:style>
  <w:style w:type="character" w:customStyle="1" w:styleId="Titre1Car">
    <w:name w:val="Titre 1 Car"/>
    <w:basedOn w:val="Policepardfaut"/>
    <w:link w:val="Titre1"/>
    <w:uiPriority w:val="9"/>
    <w:rsid w:val="002B794D"/>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2B794D"/>
    <w:rPr>
      <w:rFonts w:asciiTheme="majorHAnsi" w:eastAsiaTheme="majorEastAsia" w:hAnsiTheme="majorHAnsi" w:cstheme="majorBidi"/>
      <w:b/>
      <w:bCs/>
      <w:color w:val="4F81BD" w:themeColor="accent1"/>
    </w:rPr>
  </w:style>
  <w:style w:type="character" w:customStyle="1" w:styleId="Titre6Car">
    <w:name w:val="Titre 6 Car"/>
    <w:basedOn w:val="Policepardfaut"/>
    <w:link w:val="Titre6"/>
    <w:uiPriority w:val="9"/>
    <w:semiHidden/>
    <w:rsid w:val="002B794D"/>
    <w:rPr>
      <w:rFonts w:asciiTheme="majorHAnsi" w:eastAsiaTheme="majorEastAsia" w:hAnsiTheme="majorHAnsi" w:cstheme="majorBidi"/>
      <w:i/>
      <w:iCs/>
      <w:color w:val="243F60" w:themeColor="accent1" w:themeShade="7F"/>
    </w:rPr>
  </w:style>
  <w:style w:type="character" w:styleId="Lienhypertextesuivivisit">
    <w:name w:val="FollowedHyperlink"/>
    <w:basedOn w:val="Policepardfaut"/>
    <w:uiPriority w:val="99"/>
    <w:semiHidden/>
    <w:unhideWhenUsed/>
    <w:rsid w:val="00F40C73"/>
    <w:rPr>
      <w:color w:val="800080" w:themeColor="followedHyperlink"/>
      <w:u w:val="single"/>
    </w:rPr>
  </w:style>
  <w:style w:type="paragraph" w:styleId="Paragraphedeliste">
    <w:name w:val="List Paragraph"/>
    <w:basedOn w:val="Normal"/>
    <w:uiPriority w:val="34"/>
    <w:qFormat/>
    <w:rsid w:val="00782367"/>
    <w:pPr>
      <w:ind w:left="720"/>
      <w:contextualSpacing/>
    </w:pPr>
  </w:style>
  <w:style w:type="paragraph" w:styleId="NormalWeb">
    <w:name w:val="Normal (Web)"/>
    <w:basedOn w:val="Normal"/>
    <w:uiPriority w:val="99"/>
    <w:unhideWhenUsed/>
    <w:rsid w:val="00816979"/>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5742">
      <w:bodyDiv w:val="1"/>
      <w:marLeft w:val="0"/>
      <w:marRight w:val="0"/>
      <w:marTop w:val="0"/>
      <w:marBottom w:val="0"/>
      <w:divBdr>
        <w:top w:val="none" w:sz="0" w:space="0" w:color="auto"/>
        <w:left w:val="none" w:sz="0" w:space="0" w:color="auto"/>
        <w:bottom w:val="none" w:sz="0" w:space="0" w:color="auto"/>
        <w:right w:val="none" w:sz="0" w:space="0" w:color="auto"/>
      </w:divBdr>
      <w:divsChild>
        <w:div w:id="1826164854">
          <w:marLeft w:val="0"/>
          <w:marRight w:val="0"/>
          <w:marTop w:val="0"/>
          <w:marBottom w:val="0"/>
          <w:divBdr>
            <w:top w:val="none" w:sz="0" w:space="0" w:color="auto"/>
            <w:left w:val="none" w:sz="0" w:space="0" w:color="auto"/>
            <w:bottom w:val="none" w:sz="0" w:space="0" w:color="auto"/>
            <w:right w:val="none" w:sz="0" w:space="0" w:color="auto"/>
          </w:divBdr>
          <w:divsChild>
            <w:div w:id="15982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5547">
      <w:bodyDiv w:val="1"/>
      <w:marLeft w:val="0"/>
      <w:marRight w:val="0"/>
      <w:marTop w:val="0"/>
      <w:marBottom w:val="0"/>
      <w:divBdr>
        <w:top w:val="none" w:sz="0" w:space="0" w:color="auto"/>
        <w:left w:val="none" w:sz="0" w:space="0" w:color="auto"/>
        <w:bottom w:val="none" w:sz="0" w:space="0" w:color="auto"/>
        <w:right w:val="none" w:sz="0" w:space="0" w:color="auto"/>
      </w:divBdr>
      <w:divsChild>
        <w:div w:id="1837841850">
          <w:marLeft w:val="0"/>
          <w:marRight w:val="0"/>
          <w:marTop w:val="0"/>
          <w:marBottom w:val="0"/>
          <w:divBdr>
            <w:top w:val="none" w:sz="0" w:space="0" w:color="auto"/>
            <w:left w:val="none" w:sz="0" w:space="0" w:color="auto"/>
            <w:bottom w:val="none" w:sz="0" w:space="0" w:color="auto"/>
            <w:right w:val="none" w:sz="0" w:space="0" w:color="auto"/>
          </w:divBdr>
          <w:divsChild>
            <w:div w:id="19185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4393">
      <w:bodyDiv w:val="1"/>
      <w:marLeft w:val="0"/>
      <w:marRight w:val="0"/>
      <w:marTop w:val="0"/>
      <w:marBottom w:val="0"/>
      <w:divBdr>
        <w:top w:val="none" w:sz="0" w:space="0" w:color="auto"/>
        <w:left w:val="none" w:sz="0" w:space="0" w:color="auto"/>
        <w:bottom w:val="none" w:sz="0" w:space="0" w:color="auto"/>
        <w:right w:val="none" w:sz="0" w:space="0" w:color="auto"/>
      </w:divBdr>
      <w:divsChild>
        <w:div w:id="2060932233">
          <w:marLeft w:val="0"/>
          <w:marRight w:val="0"/>
          <w:marTop w:val="0"/>
          <w:marBottom w:val="0"/>
          <w:divBdr>
            <w:top w:val="none" w:sz="0" w:space="0" w:color="auto"/>
            <w:left w:val="none" w:sz="0" w:space="0" w:color="auto"/>
            <w:bottom w:val="none" w:sz="0" w:space="0" w:color="auto"/>
            <w:right w:val="none" w:sz="0" w:space="0" w:color="auto"/>
          </w:divBdr>
          <w:divsChild>
            <w:div w:id="15727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4735">
      <w:bodyDiv w:val="1"/>
      <w:marLeft w:val="0"/>
      <w:marRight w:val="0"/>
      <w:marTop w:val="0"/>
      <w:marBottom w:val="0"/>
      <w:divBdr>
        <w:top w:val="none" w:sz="0" w:space="0" w:color="auto"/>
        <w:left w:val="none" w:sz="0" w:space="0" w:color="auto"/>
        <w:bottom w:val="none" w:sz="0" w:space="0" w:color="auto"/>
        <w:right w:val="none" w:sz="0" w:space="0" w:color="auto"/>
      </w:divBdr>
      <w:divsChild>
        <w:div w:id="1543438724">
          <w:marLeft w:val="0"/>
          <w:marRight w:val="0"/>
          <w:marTop w:val="0"/>
          <w:marBottom w:val="0"/>
          <w:divBdr>
            <w:top w:val="none" w:sz="0" w:space="0" w:color="auto"/>
            <w:left w:val="none" w:sz="0" w:space="0" w:color="auto"/>
            <w:bottom w:val="none" w:sz="0" w:space="0" w:color="auto"/>
            <w:right w:val="none" w:sz="0" w:space="0" w:color="auto"/>
          </w:divBdr>
          <w:divsChild>
            <w:div w:id="1124079119">
              <w:marLeft w:val="0"/>
              <w:marRight w:val="0"/>
              <w:marTop w:val="0"/>
              <w:marBottom w:val="600"/>
              <w:divBdr>
                <w:top w:val="none" w:sz="0" w:space="0" w:color="auto"/>
                <w:left w:val="none" w:sz="0" w:space="0" w:color="auto"/>
                <w:bottom w:val="none" w:sz="0" w:space="0" w:color="auto"/>
                <w:right w:val="none" w:sz="0" w:space="0" w:color="auto"/>
              </w:divBdr>
              <w:divsChild>
                <w:div w:id="801534843">
                  <w:marLeft w:val="0"/>
                  <w:marRight w:val="0"/>
                  <w:marTop w:val="0"/>
                  <w:marBottom w:val="0"/>
                  <w:divBdr>
                    <w:top w:val="none" w:sz="0" w:space="0" w:color="auto"/>
                    <w:left w:val="none" w:sz="0" w:space="0" w:color="auto"/>
                    <w:bottom w:val="none" w:sz="0" w:space="0" w:color="auto"/>
                    <w:right w:val="none" w:sz="0" w:space="0" w:color="auto"/>
                  </w:divBdr>
                </w:div>
                <w:div w:id="699204429">
                  <w:marLeft w:val="0"/>
                  <w:marRight w:val="0"/>
                  <w:marTop w:val="150"/>
                  <w:marBottom w:val="0"/>
                  <w:divBdr>
                    <w:top w:val="none" w:sz="0" w:space="0" w:color="auto"/>
                    <w:left w:val="none" w:sz="0" w:space="0" w:color="auto"/>
                    <w:bottom w:val="none" w:sz="0" w:space="0" w:color="auto"/>
                    <w:right w:val="none" w:sz="0" w:space="0" w:color="auto"/>
                  </w:divBdr>
                </w:div>
                <w:div w:id="211770885">
                  <w:marLeft w:val="0"/>
                  <w:marRight w:val="0"/>
                  <w:marTop w:val="0"/>
                  <w:marBottom w:val="0"/>
                  <w:divBdr>
                    <w:top w:val="none" w:sz="0" w:space="0" w:color="auto"/>
                    <w:left w:val="none" w:sz="0" w:space="0" w:color="auto"/>
                    <w:bottom w:val="none" w:sz="0" w:space="0" w:color="auto"/>
                    <w:right w:val="none" w:sz="0" w:space="0" w:color="auto"/>
                  </w:divBdr>
                </w:div>
                <w:div w:id="1484933334">
                  <w:marLeft w:val="0"/>
                  <w:marRight w:val="0"/>
                  <w:marTop w:val="0"/>
                  <w:marBottom w:val="0"/>
                  <w:divBdr>
                    <w:top w:val="none" w:sz="0" w:space="0" w:color="auto"/>
                    <w:left w:val="none" w:sz="0" w:space="0" w:color="auto"/>
                    <w:bottom w:val="none" w:sz="0" w:space="0" w:color="auto"/>
                    <w:right w:val="none" w:sz="0" w:space="0" w:color="auto"/>
                  </w:divBdr>
                </w:div>
                <w:div w:id="734669336">
                  <w:marLeft w:val="0"/>
                  <w:marRight w:val="0"/>
                  <w:marTop w:val="150"/>
                  <w:marBottom w:val="0"/>
                  <w:divBdr>
                    <w:top w:val="none" w:sz="0" w:space="0" w:color="auto"/>
                    <w:left w:val="none" w:sz="0" w:space="0" w:color="auto"/>
                    <w:bottom w:val="none" w:sz="0" w:space="0" w:color="auto"/>
                    <w:right w:val="none" w:sz="0" w:space="0" w:color="auto"/>
                  </w:divBdr>
                </w:div>
                <w:div w:id="2019650989">
                  <w:marLeft w:val="0"/>
                  <w:marRight w:val="0"/>
                  <w:marTop w:val="0"/>
                  <w:marBottom w:val="0"/>
                  <w:divBdr>
                    <w:top w:val="none" w:sz="0" w:space="0" w:color="auto"/>
                    <w:left w:val="none" w:sz="0" w:space="0" w:color="auto"/>
                    <w:bottom w:val="none" w:sz="0" w:space="0" w:color="auto"/>
                    <w:right w:val="none" w:sz="0" w:space="0" w:color="auto"/>
                  </w:divBdr>
                </w:div>
                <w:div w:id="454983106">
                  <w:marLeft w:val="0"/>
                  <w:marRight w:val="0"/>
                  <w:marTop w:val="0"/>
                  <w:marBottom w:val="0"/>
                  <w:divBdr>
                    <w:top w:val="none" w:sz="0" w:space="0" w:color="auto"/>
                    <w:left w:val="none" w:sz="0" w:space="0" w:color="auto"/>
                    <w:bottom w:val="none" w:sz="0" w:space="0" w:color="auto"/>
                    <w:right w:val="none" w:sz="0" w:space="0" w:color="auto"/>
                  </w:divBdr>
                </w:div>
                <w:div w:id="1480878753">
                  <w:marLeft w:val="0"/>
                  <w:marRight w:val="0"/>
                  <w:marTop w:val="150"/>
                  <w:marBottom w:val="0"/>
                  <w:divBdr>
                    <w:top w:val="none" w:sz="0" w:space="0" w:color="auto"/>
                    <w:left w:val="none" w:sz="0" w:space="0" w:color="auto"/>
                    <w:bottom w:val="none" w:sz="0" w:space="0" w:color="auto"/>
                    <w:right w:val="none" w:sz="0" w:space="0" w:color="auto"/>
                  </w:divBdr>
                </w:div>
                <w:div w:id="855848885">
                  <w:marLeft w:val="0"/>
                  <w:marRight w:val="0"/>
                  <w:marTop w:val="0"/>
                  <w:marBottom w:val="0"/>
                  <w:divBdr>
                    <w:top w:val="none" w:sz="0" w:space="0" w:color="auto"/>
                    <w:left w:val="none" w:sz="0" w:space="0" w:color="auto"/>
                    <w:bottom w:val="none" w:sz="0" w:space="0" w:color="auto"/>
                    <w:right w:val="none" w:sz="0" w:space="0" w:color="auto"/>
                  </w:divBdr>
                </w:div>
                <w:div w:id="1111972422">
                  <w:marLeft w:val="0"/>
                  <w:marRight w:val="0"/>
                  <w:marTop w:val="0"/>
                  <w:marBottom w:val="0"/>
                  <w:divBdr>
                    <w:top w:val="none" w:sz="0" w:space="0" w:color="auto"/>
                    <w:left w:val="none" w:sz="0" w:space="0" w:color="auto"/>
                    <w:bottom w:val="none" w:sz="0" w:space="0" w:color="auto"/>
                    <w:right w:val="none" w:sz="0" w:space="0" w:color="auto"/>
                  </w:divBdr>
                </w:div>
                <w:div w:id="774177318">
                  <w:marLeft w:val="0"/>
                  <w:marRight w:val="0"/>
                  <w:marTop w:val="150"/>
                  <w:marBottom w:val="0"/>
                  <w:divBdr>
                    <w:top w:val="none" w:sz="0" w:space="0" w:color="auto"/>
                    <w:left w:val="none" w:sz="0" w:space="0" w:color="auto"/>
                    <w:bottom w:val="none" w:sz="0" w:space="0" w:color="auto"/>
                    <w:right w:val="none" w:sz="0" w:space="0" w:color="auto"/>
                  </w:divBdr>
                </w:div>
                <w:div w:id="642271887">
                  <w:marLeft w:val="0"/>
                  <w:marRight w:val="0"/>
                  <w:marTop w:val="0"/>
                  <w:marBottom w:val="0"/>
                  <w:divBdr>
                    <w:top w:val="none" w:sz="0" w:space="0" w:color="auto"/>
                    <w:left w:val="none" w:sz="0" w:space="0" w:color="auto"/>
                    <w:bottom w:val="none" w:sz="0" w:space="0" w:color="auto"/>
                    <w:right w:val="none" w:sz="0" w:space="0" w:color="auto"/>
                  </w:divBdr>
                </w:div>
                <w:div w:id="1059326537">
                  <w:marLeft w:val="0"/>
                  <w:marRight w:val="0"/>
                  <w:marTop w:val="0"/>
                  <w:marBottom w:val="0"/>
                  <w:divBdr>
                    <w:top w:val="none" w:sz="0" w:space="0" w:color="auto"/>
                    <w:left w:val="none" w:sz="0" w:space="0" w:color="auto"/>
                    <w:bottom w:val="none" w:sz="0" w:space="0" w:color="auto"/>
                    <w:right w:val="none" w:sz="0" w:space="0" w:color="auto"/>
                  </w:divBdr>
                </w:div>
                <w:div w:id="1829662538">
                  <w:marLeft w:val="0"/>
                  <w:marRight w:val="0"/>
                  <w:marTop w:val="150"/>
                  <w:marBottom w:val="0"/>
                  <w:divBdr>
                    <w:top w:val="none" w:sz="0" w:space="0" w:color="auto"/>
                    <w:left w:val="none" w:sz="0" w:space="0" w:color="auto"/>
                    <w:bottom w:val="none" w:sz="0" w:space="0" w:color="auto"/>
                    <w:right w:val="none" w:sz="0" w:space="0" w:color="auto"/>
                  </w:divBdr>
                </w:div>
                <w:div w:id="936063091">
                  <w:marLeft w:val="0"/>
                  <w:marRight w:val="0"/>
                  <w:marTop w:val="0"/>
                  <w:marBottom w:val="0"/>
                  <w:divBdr>
                    <w:top w:val="none" w:sz="0" w:space="0" w:color="auto"/>
                    <w:left w:val="none" w:sz="0" w:space="0" w:color="auto"/>
                    <w:bottom w:val="none" w:sz="0" w:space="0" w:color="auto"/>
                    <w:right w:val="none" w:sz="0" w:space="0" w:color="auto"/>
                  </w:divBdr>
                </w:div>
                <w:div w:id="131993063">
                  <w:marLeft w:val="0"/>
                  <w:marRight w:val="0"/>
                  <w:marTop w:val="0"/>
                  <w:marBottom w:val="0"/>
                  <w:divBdr>
                    <w:top w:val="none" w:sz="0" w:space="0" w:color="auto"/>
                    <w:left w:val="none" w:sz="0" w:space="0" w:color="auto"/>
                    <w:bottom w:val="none" w:sz="0" w:space="0" w:color="auto"/>
                    <w:right w:val="none" w:sz="0" w:space="0" w:color="auto"/>
                  </w:divBdr>
                </w:div>
                <w:div w:id="757484924">
                  <w:marLeft w:val="0"/>
                  <w:marRight w:val="0"/>
                  <w:marTop w:val="150"/>
                  <w:marBottom w:val="0"/>
                  <w:divBdr>
                    <w:top w:val="none" w:sz="0" w:space="0" w:color="auto"/>
                    <w:left w:val="none" w:sz="0" w:space="0" w:color="auto"/>
                    <w:bottom w:val="none" w:sz="0" w:space="0" w:color="auto"/>
                    <w:right w:val="none" w:sz="0" w:space="0" w:color="auto"/>
                  </w:divBdr>
                </w:div>
                <w:div w:id="1710297988">
                  <w:marLeft w:val="0"/>
                  <w:marRight w:val="0"/>
                  <w:marTop w:val="0"/>
                  <w:marBottom w:val="0"/>
                  <w:divBdr>
                    <w:top w:val="none" w:sz="0" w:space="0" w:color="auto"/>
                    <w:left w:val="none" w:sz="0" w:space="0" w:color="auto"/>
                    <w:bottom w:val="none" w:sz="0" w:space="0" w:color="auto"/>
                    <w:right w:val="none" w:sz="0" w:space="0" w:color="auto"/>
                  </w:divBdr>
                </w:div>
                <w:div w:id="1716661263">
                  <w:marLeft w:val="0"/>
                  <w:marRight w:val="0"/>
                  <w:marTop w:val="0"/>
                  <w:marBottom w:val="0"/>
                  <w:divBdr>
                    <w:top w:val="none" w:sz="0" w:space="0" w:color="auto"/>
                    <w:left w:val="none" w:sz="0" w:space="0" w:color="auto"/>
                    <w:bottom w:val="none" w:sz="0" w:space="0" w:color="auto"/>
                    <w:right w:val="none" w:sz="0" w:space="0" w:color="auto"/>
                  </w:divBdr>
                </w:div>
                <w:div w:id="16115480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38592493">
      <w:bodyDiv w:val="1"/>
      <w:marLeft w:val="0"/>
      <w:marRight w:val="0"/>
      <w:marTop w:val="0"/>
      <w:marBottom w:val="0"/>
      <w:divBdr>
        <w:top w:val="none" w:sz="0" w:space="0" w:color="auto"/>
        <w:left w:val="none" w:sz="0" w:space="0" w:color="auto"/>
        <w:bottom w:val="none" w:sz="0" w:space="0" w:color="auto"/>
        <w:right w:val="none" w:sz="0" w:space="0" w:color="auto"/>
      </w:divBdr>
      <w:divsChild>
        <w:div w:id="1476526281">
          <w:marLeft w:val="0"/>
          <w:marRight w:val="0"/>
          <w:marTop w:val="0"/>
          <w:marBottom w:val="0"/>
          <w:divBdr>
            <w:top w:val="none" w:sz="0" w:space="0" w:color="auto"/>
            <w:left w:val="none" w:sz="0" w:space="0" w:color="auto"/>
            <w:bottom w:val="none" w:sz="0" w:space="0" w:color="auto"/>
            <w:right w:val="none" w:sz="0" w:space="0" w:color="auto"/>
          </w:divBdr>
          <w:divsChild>
            <w:div w:id="417678670">
              <w:marLeft w:val="0"/>
              <w:marRight w:val="0"/>
              <w:marTop w:val="0"/>
              <w:marBottom w:val="0"/>
              <w:divBdr>
                <w:top w:val="none" w:sz="0" w:space="0" w:color="auto"/>
                <w:left w:val="none" w:sz="0" w:space="0" w:color="auto"/>
                <w:bottom w:val="none" w:sz="0" w:space="0" w:color="auto"/>
                <w:right w:val="none" w:sz="0" w:space="0" w:color="auto"/>
              </w:divBdr>
              <w:divsChild>
                <w:div w:id="77799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9802">
          <w:marLeft w:val="0"/>
          <w:marRight w:val="0"/>
          <w:marTop w:val="0"/>
          <w:marBottom w:val="0"/>
          <w:divBdr>
            <w:top w:val="none" w:sz="0" w:space="0" w:color="auto"/>
            <w:left w:val="none" w:sz="0" w:space="0" w:color="auto"/>
            <w:bottom w:val="none" w:sz="0" w:space="0" w:color="auto"/>
            <w:right w:val="none" w:sz="0" w:space="0" w:color="auto"/>
          </w:divBdr>
          <w:divsChild>
            <w:div w:id="1374699039">
              <w:marLeft w:val="0"/>
              <w:marRight w:val="0"/>
              <w:marTop w:val="600"/>
              <w:marBottom w:val="300"/>
              <w:divBdr>
                <w:top w:val="none" w:sz="0" w:space="0" w:color="auto"/>
                <w:left w:val="none" w:sz="0" w:space="0" w:color="auto"/>
                <w:bottom w:val="single" w:sz="6" w:space="7" w:color="EEEEEE"/>
                <w:right w:val="none" w:sz="0" w:space="0" w:color="auto"/>
              </w:divBdr>
              <w:divsChild>
                <w:div w:id="954018194">
                  <w:marLeft w:val="0"/>
                  <w:marRight w:val="0"/>
                  <w:marTop w:val="0"/>
                  <w:marBottom w:val="0"/>
                  <w:divBdr>
                    <w:top w:val="none" w:sz="0" w:space="0" w:color="auto"/>
                    <w:left w:val="none" w:sz="0" w:space="0" w:color="auto"/>
                    <w:bottom w:val="none" w:sz="0" w:space="0" w:color="auto"/>
                    <w:right w:val="none" w:sz="0" w:space="0" w:color="auto"/>
                  </w:divBdr>
                </w:div>
              </w:divsChild>
            </w:div>
            <w:div w:id="531384731">
              <w:marLeft w:val="0"/>
              <w:marRight w:val="0"/>
              <w:marTop w:val="0"/>
              <w:marBottom w:val="0"/>
              <w:divBdr>
                <w:top w:val="none" w:sz="0" w:space="0" w:color="auto"/>
                <w:left w:val="none" w:sz="0" w:space="0" w:color="auto"/>
                <w:bottom w:val="none" w:sz="0" w:space="0" w:color="auto"/>
                <w:right w:val="none" w:sz="0" w:space="0" w:color="auto"/>
              </w:divBdr>
              <w:divsChild>
                <w:div w:id="676152592">
                  <w:marLeft w:val="0"/>
                  <w:marRight w:val="0"/>
                  <w:marTop w:val="0"/>
                  <w:marBottom w:val="0"/>
                  <w:divBdr>
                    <w:top w:val="none" w:sz="0" w:space="0" w:color="auto"/>
                    <w:left w:val="none" w:sz="0" w:space="0" w:color="auto"/>
                    <w:bottom w:val="none" w:sz="0" w:space="0" w:color="auto"/>
                    <w:right w:val="none" w:sz="0" w:space="0" w:color="auto"/>
                  </w:divBdr>
                  <w:divsChild>
                    <w:div w:id="244413903">
                      <w:marLeft w:val="0"/>
                      <w:marRight w:val="0"/>
                      <w:marTop w:val="75"/>
                      <w:marBottom w:val="75"/>
                      <w:divBdr>
                        <w:top w:val="none" w:sz="0" w:space="0" w:color="auto"/>
                        <w:left w:val="none" w:sz="0" w:space="0" w:color="auto"/>
                        <w:bottom w:val="none" w:sz="0" w:space="0" w:color="auto"/>
                        <w:right w:val="none" w:sz="0" w:space="0" w:color="auto"/>
                      </w:divBdr>
                      <w:divsChild>
                        <w:div w:id="1369144609">
                          <w:marLeft w:val="0"/>
                          <w:marRight w:val="0"/>
                          <w:marTop w:val="0"/>
                          <w:marBottom w:val="0"/>
                          <w:divBdr>
                            <w:top w:val="none" w:sz="0" w:space="0" w:color="auto"/>
                            <w:left w:val="none" w:sz="0" w:space="0" w:color="auto"/>
                            <w:bottom w:val="none" w:sz="0" w:space="0" w:color="auto"/>
                            <w:right w:val="none" w:sz="0" w:space="0" w:color="auto"/>
                          </w:divBdr>
                        </w:div>
                        <w:div w:id="21355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09242">
      <w:bodyDiv w:val="1"/>
      <w:marLeft w:val="0"/>
      <w:marRight w:val="0"/>
      <w:marTop w:val="0"/>
      <w:marBottom w:val="0"/>
      <w:divBdr>
        <w:top w:val="none" w:sz="0" w:space="0" w:color="auto"/>
        <w:left w:val="none" w:sz="0" w:space="0" w:color="auto"/>
        <w:bottom w:val="none" w:sz="0" w:space="0" w:color="auto"/>
        <w:right w:val="none" w:sz="0" w:space="0" w:color="auto"/>
      </w:divBdr>
      <w:divsChild>
        <w:div w:id="1735078160">
          <w:marLeft w:val="0"/>
          <w:marRight w:val="0"/>
          <w:marTop w:val="0"/>
          <w:marBottom w:val="0"/>
          <w:divBdr>
            <w:top w:val="none" w:sz="0" w:space="0" w:color="auto"/>
            <w:left w:val="none" w:sz="0" w:space="0" w:color="auto"/>
            <w:bottom w:val="none" w:sz="0" w:space="0" w:color="auto"/>
            <w:right w:val="none" w:sz="0" w:space="0" w:color="auto"/>
          </w:divBdr>
          <w:divsChild>
            <w:div w:id="930503439">
              <w:marLeft w:val="0"/>
              <w:marRight w:val="0"/>
              <w:marTop w:val="0"/>
              <w:marBottom w:val="0"/>
              <w:divBdr>
                <w:top w:val="none" w:sz="0" w:space="0" w:color="auto"/>
                <w:left w:val="none" w:sz="0" w:space="0" w:color="auto"/>
                <w:bottom w:val="none" w:sz="0" w:space="0" w:color="auto"/>
                <w:right w:val="none" w:sz="0" w:space="0" w:color="auto"/>
              </w:divBdr>
              <w:divsChild>
                <w:div w:id="415785111">
                  <w:marLeft w:val="0"/>
                  <w:marRight w:val="0"/>
                  <w:marTop w:val="0"/>
                  <w:marBottom w:val="0"/>
                  <w:divBdr>
                    <w:top w:val="none" w:sz="0" w:space="0" w:color="auto"/>
                    <w:left w:val="none" w:sz="0" w:space="0" w:color="auto"/>
                    <w:bottom w:val="none" w:sz="0" w:space="0" w:color="auto"/>
                    <w:right w:val="none" w:sz="0" w:space="0" w:color="auto"/>
                  </w:divBdr>
                  <w:divsChild>
                    <w:div w:id="14325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36">
      <w:bodyDiv w:val="1"/>
      <w:marLeft w:val="0"/>
      <w:marRight w:val="0"/>
      <w:marTop w:val="0"/>
      <w:marBottom w:val="0"/>
      <w:divBdr>
        <w:top w:val="none" w:sz="0" w:space="0" w:color="auto"/>
        <w:left w:val="none" w:sz="0" w:space="0" w:color="auto"/>
        <w:bottom w:val="none" w:sz="0" w:space="0" w:color="auto"/>
        <w:right w:val="none" w:sz="0" w:space="0" w:color="auto"/>
      </w:divBdr>
      <w:divsChild>
        <w:div w:id="146482945">
          <w:marLeft w:val="0"/>
          <w:marRight w:val="0"/>
          <w:marTop w:val="0"/>
          <w:marBottom w:val="0"/>
          <w:divBdr>
            <w:top w:val="none" w:sz="0" w:space="0" w:color="auto"/>
            <w:left w:val="none" w:sz="0" w:space="0" w:color="auto"/>
            <w:bottom w:val="none" w:sz="0" w:space="0" w:color="auto"/>
            <w:right w:val="none" w:sz="0" w:space="0" w:color="auto"/>
          </w:divBdr>
          <w:divsChild>
            <w:div w:id="1238901335">
              <w:marLeft w:val="0"/>
              <w:marRight w:val="0"/>
              <w:marTop w:val="0"/>
              <w:marBottom w:val="0"/>
              <w:divBdr>
                <w:top w:val="none" w:sz="0" w:space="0" w:color="auto"/>
                <w:left w:val="none" w:sz="0" w:space="0" w:color="auto"/>
                <w:bottom w:val="none" w:sz="0" w:space="0" w:color="auto"/>
                <w:right w:val="none" w:sz="0" w:space="0" w:color="auto"/>
              </w:divBdr>
              <w:divsChild>
                <w:div w:id="961764634">
                  <w:marLeft w:val="0"/>
                  <w:marRight w:val="0"/>
                  <w:marTop w:val="0"/>
                  <w:marBottom w:val="0"/>
                  <w:divBdr>
                    <w:top w:val="none" w:sz="0" w:space="0" w:color="auto"/>
                    <w:left w:val="none" w:sz="0" w:space="0" w:color="auto"/>
                    <w:bottom w:val="none" w:sz="0" w:space="0" w:color="auto"/>
                    <w:right w:val="none" w:sz="0" w:space="0" w:color="auto"/>
                  </w:divBdr>
                  <w:divsChild>
                    <w:div w:id="1654287095">
                      <w:marLeft w:val="0"/>
                      <w:marRight w:val="0"/>
                      <w:marTop w:val="0"/>
                      <w:marBottom w:val="0"/>
                      <w:divBdr>
                        <w:top w:val="none" w:sz="0" w:space="0" w:color="auto"/>
                        <w:left w:val="none" w:sz="0" w:space="0" w:color="auto"/>
                        <w:bottom w:val="none" w:sz="0" w:space="0" w:color="auto"/>
                        <w:right w:val="none" w:sz="0" w:space="0" w:color="auto"/>
                      </w:divBdr>
                      <w:divsChild>
                        <w:div w:id="1199662623">
                          <w:marLeft w:val="0"/>
                          <w:marRight w:val="0"/>
                          <w:marTop w:val="0"/>
                          <w:marBottom w:val="0"/>
                          <w:divBdr>
                            <w:top w:val="none" w:sz="0" w:space="0" w:color="auto"/>
                            <w:left w:val="none" w:sz="0" w:space="0" w:color="auto"/>
                            <w:bottom w:val="none" w:sz="0" w:space="0" w:color="auto"/>
                            <w:right w:val="none" w:sz="0" w:space="0" w:color="auto"/>
                          </w:divBdr>
                          <w:divsChild>
                            <w:div w:id="833692050">
                              <w:marLeft w:val="0"/>
                              <w:marRight w:val="0"/>
                              <w:marTop w:val="0"/>
                              <w:marBottom w:val="0"/>
                              <w:divBdr>
                                <w:top w:val="none" w:sz="0" w:space="0" w:color="auto"/>
                                <w:left w:val="none" w:sz="0" w:space="0" w:color="auto"/>
                                <w:bottom w:val="none" w:sz="0" w:space="0" w:color="auto"/>
                                <w:right w:val="none" w:sz="0" w:space="0" w:color="auto"/>
                              </w:divBdr>
                            </w:div>
                            <w:div w:id="2004700486">
                              <w:marLeft w:val="0"/>
                              <w:marRight w:val="0"/>
                              <w:marTop w:val="0"/>
                              <w:marBottom w:val="0"/>
                              <w:divBdr>
                                <w:top w:val="none" w:sz="0" w:space="0" w:color="auto"/>
                                <w:left w:val="none" w:sz="0" w:space="0" w:color="auto"/>
                                <w:bottom w:val="none" w:sz="0" w:space="0" w:color="auto"/>
                                <w:right w:val="none" w:sz="0" w:space="0" w:color="auto"/>
                              </w:divBdr>
                            </w:div>
                            <w:div w:id="1838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6596">
      <w:bodyDiv w:val="1"/>
      <w:marLeft w:val="0"/>
      <w:marRight w:val="0"/>
      <w:marTop w:val="0"/>
      <w:marBottom w:val="0"/>
      <w:divBdr>
        <w:top w:val="none" w:sz="0" w:space="0" w:color="auto"/>
        <w:left w:val="none" w:sz="0" w:space="0" w:color="auto"/>
        <w:bottom w:val="none" w:sz="0" w:space="0" w:color="auto"/>
        <w:right w:val="none" w:sz="0" w:space="0" w:color="auto"/>
      </w:divBdr>
      <w:divsChild>
        <w:div w:id="1470709927">
          <w:marLeft w:val="0"/>
          <w:marRight w:val="0"/>
          <w:marTop w:val="0"/>
          <w:marBottom w:val="0"/>
          <w:divBdr>
            <w:top w:val="none" w:sz="0" w:space="0" w:color="auto"/>
            <w:left w:val="none" w:sz="0" w:space="0" w:color="auto"/>
            <w:bottom w:val="none" w:sz="0" w:space="0" w:color="auto"/>
            <w:right w:val="none" w:sz="0" w:space="0" w:color="auto"/>
          </w:divBdr>
          <w:divsChild>
            <w:div w:id="1830369375">
              <w:marLeft w:val="0"/>
              <w:marRight w:val="0"/>
              <w:marTop w:val="0"/>
              <w:marBottom w:val="0"/>
              <w:divBdr>
                <w:top w:val="none" w:sz="0" w:space="0" w:color="auto"/>
                <w:left w:val="none" w:sz="0" w:space="0" w:color="auto"/>
                <w:bottom w:val="none" w:sz="0" w:space="0" w:color="auto"/>
                <w:right w:val="none" w:sz="0" w:space="0" w:color="auto"/>
              </w:divBdr>
              <w:divsChild>
                <w:div w:id="607591947">
                  <w:marLeft w:val="0"/>
                  <w:marRight w:val="0"/>
                  <w:marTop w:val="0"/>
                  <w:marBottom w:val="0"/>
                  <w:divBdr>
                    <w:top w:val="none" w:sz="0" w:space="0" w:color="auto"/>
                    <w:left w:val="none" w:sz="0" w:space="0" w:color="auto"/>
                    <w:bottom w:val="none" w:sz="0" w:space="0" w:color="auto"/>
                    <w:right w:val="none" w:sz="0" w:space="0" w:color="auto"/>
                  </w:divBdr>
                  <w:divsChild>
                    <w:div w:id="1250119143">
                      <w:marLeft w:val="0"/>
                      <w:marRight w:val="0"/>
                      <w:marTop w:val="0"/>
                      <w:marBottom w:val="0"/>
                      <w:divBdr>
                        <w:top w:val="single" w:sz="12" w:space="2" w:color="000000"/>
                        <w:left w:val="single" w:sz="12" w:space="2" w:color="000000"/>
                        <w:bottom w:val="single" w:sz="6" w:space="2" w:color="808080"/>
                        <w:right w:val="single" w:sz="6" w:space="2" w:color="808080"/>
                      </w:divBdr>
                    </w:div>
                  </w:divsChild>
                </w:div>
              </w:divsChild>
            </w:div>
          </w:divsChild>
        </w:div>
      </w:divsChild>
    </w:div>
    <w:div w:id="1989824599">
      <w:bodyDiv w:val="1"/>
      <w:marLeft w:val="0"/>
      <w:marRight w:val="0"/>
      <w:marTop w:val="0"/>
      <w:marBottom w:val="0"/>
      <w:divBdr>
        <w:top w:val="none" w:sz="0" w:space="0" w:color="auto"/>
        <w:left w:val="none" w:sz="0" w:space="0" w:color="auto"/>
        <w:bottom w:val="none" w:sz="0" w:space="0" w:color="auto"/>
        <w:right w:val="none" w:sz="0" w:space="0" w:color="auto"/>
      </w:divBdr>
      <w:divsChild>
        <w:div w:id="1278412904">
          <w:marLeft w:val="0"/>
          <w:marRight w:val="0"/>
          <w:marTop w:val="0"/>
          <w:marBottom w:val="0"/>
          <w:divBdr>
            <w:top w:val="none" w:sz="0" w:space="0" w:color="auto"/>
            <w:left w:val="none" w:sz="0" w:space="0" w:color="auto"/>
            <w:bottom w:val="none" w:sz="0" w:space="0" w:color="auto"/>
            <w:right w:val="none" w:sz="0" w:space="0" w:color="auto"/>
          </w:divBdr>
          <w:divsChild>
            <w:div w:id="11394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tentiondeficit-info.com/" TargetMode="External"/><Relationship Id="rId13" Type="http://schemas.openxmlformats.org/officeDocument/2006/relationships/hyperlink" Target="http://www.attentiondeficit-info.com/questionnaire-tdah.php" TargetMode="External"/><Relationship Id="rId18" Type="http://schemas.openxmlformats.org/officeDocument/2006/relationships/hyperlink" Target="http://www.fmoq.org/Lists/FMOQDocumentLibrary/fr/Le%20M%c3%a9decin%20du%20Qu%c3%a9bec/Archives/2010%20-%202019/2013/Aout_2013/047-054DreVincent0813.pdf" TargetMode="External"/><Relationship Id="rId26" Type="http://schemas.openxmlformats.org/officeDocument/2006/relationships/hyperlink" Target="http://cuisinefuteeparentspresses.telequebec.tv/" TargetMode="External"/><Relationship Id="rId3" Type="http://schemas.openxmlformats.org/officeDocument/2006/relationships/styles" Target="styles.xml"/><Relationship Id="rId21" Type="http://schemas.openxmlformats.org/officeDocument/2006/relationships/hyperlink" Target="http://www.caddra.ca/index.php" TargetMode="External"/><Relationship Id="rId7" Type="http://schemas.openxmlformats.org/officeDocument/2006/relationships/hyperlink" Target="http://www.attentiondeficit-info.com/questionnaire-tdah.php" TargetMode="External"/><Relationship Id="rId12" Type="http://schemas.openxmlformats.org/officeDocument/2006/relationships/hyperlink" Target="http://www.attentiondeficit-info.com/tdah-documentaires-videos.php" TargetMode="External"/><Relationship Id="rId17" Type="http://schemas.openxmlformats.org/officeDocument/2006/relationships/hyperlink" Target="http://www.fmoq.org/Lists/FMOQDocumentLibrary/fr/Le%20M%c3%a9decin%20du%20Qu%c3%a9bec/Archives/2010%20-%202019/2013/Aout_2013/037-044DrSirois0813.pdf" TargetMode="External"/><Relationship Id="rId25" Type="http://schemas.openxmlformats.org/officeDocument/2006/relationships/hyperlink" Target="http://medecine.umontreal.ca/communaute/les-etudiants/bureau-des-affaires-etudiantes-vie-facultaire-et-equilibre-de-vie/essence/"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fmoq.org/Lists/FMOQDocumentLibrary/fr/Le%20M%c3%a9decin%20du%20Qu%c3%a9bec/Archives/2010%20-%202019/2013/Aout_2013/061-068DrJulien081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s://itunes.apple.com/ca/app/respirelax/id515900420?mt=8" TargetMode="External"/><Relationship Id="rId5" Type="http://schemas.openxmlformats.org/officeDocument/2006/relationships/settings" Target="settings.xml"/><Relationship Id="rId15" Type="http://schemas.openxmlformats.org/officeDocument/2006/relationships/hyperlink" Target="http://lemedecinduquebec.penegalab.com/2014/Octobre_Bil/?1" TargetMode="External"/><Relationship Id="rId23" Type="http://schemas.openxmlformats.org/officeDocument/2006/relationships/hyperlink" Target="http://adhdlearning.caddra.ca/adhdlearning/" TargetMode="External"/><Relationship Id="rId28" Type="http://schemas.openxmlformats.org/officeDocument/2006/relationships/theme" Target="theme/theme1.xml"/><Relationship Id="rId10" Type="http://schemas.openxmlformats.org/officeDocument/2006/relationships/hyperlink" Target="http://www.attentiondeficit-info.com/livre-enfant-tdah.php" TargetMode="External"/><Relationship Id="rId19" Type="http://schemas.openxmlformats.org/officeDocument/2006/relationships/hyperlink" Target="http://www.fmoq.org/Lists/FMOQDocumentLibrary/fr/Le%20M%c3%a9decin%20du%20Qu%c3%a9bec/Archives/2010%20-%202019/2013/Aout_2013/055-060DrePerreault0813.pdf" TargetMode="External"/><Relationship Id="rId4" Type="http://schemas.microsoft.com/office/2007/relationships/stylesWithEffects" Target="stylesWithEffects.xml"/><Relationship Id="rId9" Type="http://schemas.openxmlformats.org/officeDocument/2006/relationships/hyperlink" Target="http://www.attentiondeficit-info.com/livres-annick-vincent.php" TargetMode="Externa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C93A8-B627-4853-B57B-E96043B6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7075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CSSS De La Montagne</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Pontbriand</dc:creator>
  <cp:lastModifiedBy>Annie Pontbriand</cp:lastModifiedBy>
  <cp:revision>3</cp:revision>
  <dcterms:created xsi:type="dcterms:W3CDTF">2015-03-12T18:09:00Z</dcterms:created>
  <dcterms:modified xsi:type="dcterms:W3CDTF">2015-03-12T18:10:00Z</dcterms:modified>
</cp:coreProperties>
</file>